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047C" w:rsidRDefault="0041047C" w:rsidP="00446336">
      <w:pPr>
        <w:pStyle w:val="a3"/>
        <w:tabs>
          <w:tab w:val="left" w:pos="3975"/>
        </w:tabs>
        <w:rPr>
          <w:sz w:val="26"/>
        </w:rPr>
      </w:pPr>
      <w:r>
        <w:rPr>
          <w:sz w:val="26"/>
        </w:rPr>
        <w:t xml:space="preserve">            </w:t>
      </w:r>
    </w:p>
    <w:p w:rsidR="0041047C" w:rsidRDefault="00B247EE" w:rsidP="00DA39B0">
      <w:pPr>
        <w:pStyle w:val="a3"/>
        <w:jc w:val="center"/>
        <w:rPr>
          <w:sz w:val="26"/>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s1026" type="#_x0000_t75" alt="grb_color" style="position:absolute;left:0;text-align:left;margin-left:205.95pt;margin-top:0;width:56.25pt;height:72.75pt;z-index:1;visibility:visible;mso-position-vertical:top">
            <v:imagedata r:id="rId5" o:title="" gain="234057f"/>
            <w10:wrap type="square"/>
          </v:shape>
        </w:pict>
      </w:r>
      <w:r w:rsidR="0041047C">
        <w:rPr>
          <w:rFonts w:ascii="Times New Roman" w:hAnsi="Times New Roman"/>
          <w:noProof/>
          <w:sz w:val="26"/>
        </w:rPr>
        <w:t xml:space="preserve">  </w:t>
      </w:r>
      <w:r w:rsidR="0041047C">
        <w:rPr>
          <w:sz w:val="26"/>
        </w:rPr>
        <w:t xml:space="preserve">                                                   </w:t>
      </w:r>
    </w:p>
    <w:p w:rsidR="00DA39B0" w:rsidRDefault="00DA39B0" w:rsidP="00DA39B0">
      <w:pPr>
        <w:pStyle w:val="a3"/>
        <w:jc w:val="center"/>
        <w:rPr>
          <w:sz w:val="26"/>
        </w:rPr>
      </w:pPr>
    </w:p>
    <w:p w:rsidR="00DA39B0" w:rsidRDefault="00DA39B0" w:rsidP="00DA39B0">
      <w:pPr>
        <w:pStyle w:val="a3"/>
        <w:jc w:val="center"/>
        <w:rPr>
          <w:sz w:val="26"/>
        </w:rPr>
      </w:pPr>
    </w:p>
    <w:p w:rsidR="00DA39B0" w:rsidRDefault="00DA39B0" w:rsidP="00DA39B0">
      <w:pPr>
        <w:pStyle w:val="a3"/>
        <w:jc w:val="center"/>
        <w:rPr>
          <w:sz w:val="26"/>
        </w:rPr>
      </w:pPr>
    </w:p>
    <w:p w:rsidR="00DA39B0" w:rsidRPr="00DA39B0" w:rsidRDefault="00DA39B0" w:rsidP="00DA39B0">
      <w:pPr>
        <w:pStyle w:val="a3"/>
        <w:jc w:val="center"/>
        <w:rPr>
          <w:sz w:val="26"/>
        </w:rPr>
      </w:pPr>
    </w:p>
    <w:p w:rsidR="0041047C" w:rsidRDefault="0041047C" w:rsidP="00034143">
      <w:pPr>
        <w:pStyle w:val="a3"/>
        <w:jc w:val="center"/>
        <w:rPr>
          <w:rFonts w:ascii="Times New Roman" w:hAnsi="Times New Roman"/>
          <w:b/>
          <w:sz w:val="28"/>
          <w:szCs w:val="28"/>
        </w:rPr>
      </w:pPr>
      <w:r>
        <w:rPr>
          <w:rFonts w:ascii="Times New Roman" w:hAnsi="Times New Roman"/>
          <w:b/>
          <w:sz w:val="28"/>
          <w:szCs w:val="28"/>
        </w:rPr>
        <w:t>АДМИНИСТРАЦИЯ  ДАЛЬНЕГОРСКОГО ГОРОДСКОГО ОКРУГА</w:t>
      </w:r>
    </w:p>
    <w:p w:rsidR="00DA39B0" w:rsidRDefault="0041047C" w:rsidP="00DA39B0">
      <w:pPr>
        <w:pStyle w:val="a3"/>
        <w:jc w:val="center"/>
        <w:rPr>
          <w:rFonts w:ascii="Times New Roman" w:hAnsi="Times New Roman"/>
          <w:b/>
          <w:sz w:val="16"/>
          <w:szCs w:val="16"/>
        </w:rPr>
      </w:pPr>
      <w:r>
        <w:rPr>
          <w:rFonts w:ascii="Times New Roman" w:hAnsi="Times New Roman"/>
          <w:b/>
          <w:sz w:val="28"/>
          <w:szCs w:val="28"/>
        </w:rPr>
        <w:t>ПРИМОРСКОГО КРАЯ</w:t>
      </w:r>
    </w:p>
    <w:p w:rsidR="00DA39B0" w:rsidRDefault="00DA39B0" w:rsidP="00DA39B0">
      <w:pPr>
        <w:pStyle w:val="a3"/>
        <w:jc w:val="center"/>
        <w:rPr>
          <w:rFonts w:ascii="Times New Roman" w:hAnsi="Times New Roman"/>
          <w:b/>
          <w:sz w:val="16"/>
          <w:szCs w:val="16"/>
        </w:rPr>
      </w:pPr>
    </w:p>
    <w:p w:rsidR="00DA39B0" w:rsidRPr="00DA39B0" w:rsidRDefault="00DA39B0" w:rsidP="00DA39B0">
      <w:pPr>
        <w:pStyle w:val="a3"/>
        <w:jc w:val="center"/>
        <w:rPr>
          <w:rFonts w:ascii="Times New Roman" w:hAnsi="Times New Roman"/>
          <w:b/>
          <w:sz w:val="16"/>
          <w:szCs w:val="16"/>
        </w:rPr>
      </w:pPr>
    </w:p>
    <w:p w:rsidR="0041047C" w:rsidRDefault="0041047C" w:rsidP="00034143">
      <w:pPr>
        <w:pStyle w:val="a3"/>
        <w:jc w:val="center"/>
        <w:rPr>
          <w:rFonts w:ascii="Times New Roman" w:hAnsi="Times New Roman"/>
          <w:sz w:val="16"/>
          <w:szCs w:val="16"/>
        </w:rPr>
      </w:pPr>
      <w:r>
        <w:rPr>
          <w:rFonts w:ascii="Times New Roman" w:hAnsi="Times New Roman"/>
          <w:sz w:val="28"/>
          <w:szCs w:val="28"/>
        </w:rPr>
        <w:t>ПОСТАНОВЛЕНИЕ</w:t>
      </w:r>
    </w:p>
    <w:p w:rsidR="00DA39B0" w:rsidRDefault="00DA39B0" w:rsidP="00034143">
      <w:pPr>
        <w:pStyle w:val="a3"/>
        <w:jc w:val="center"/>
        <w:rPr>
          <w:rFonts w:ascii="Times New Roman" w:hAnsi="Times New Roman"/>
          <w:sz w:val="16"/>
          <w:szCs w:val="16"/>
        </w:rPr>
      </w:pPr>
    </w:p>
    <w:p w:rsidR="00DA39B0" w:rsidRPr="00DA39B0" w:rsidRDefault="00DA39B0" w:rsidP="00034143">
      <w:pPr>
        <w:pStyle w:val="a3"/>
        <w:jc w:val="center"/>
        <w:rPr>
          <w:rFonts w:ascii="Times New Roman" w:hAnsi="Times New Roman"/>
          <w:sz w:val="16"/>
          <w:szCs w:val="16"/>
        </w:rPr>
      </w:pPr>
    </w:p>
    <w:p w:rsidR="0041047C" w:rsidRPr="00C03C51" w:rsidRDefault="00C03C51" w:rsidP="00C021A3">
      <w:pPr>
        <w:pStyle w:val="a3"/>
        <w:rPr>
          <w:rFonts w:ascii="Times New Roman" w:hAnsi="Times New Roman"/>
          <w:sz w:val="16"/>
          <w:szCs w:val="16"/>
          <w:u w:val="single"/>
        </w:rPr>
      </w:pPr>
      <w:r>
        <w:rPr>
          <w:rFonts w:ascii="Times New Roman" w:hAnsi="Times New Roman"/>
          <w:sz w:val="26"/>
          <w:u w:val="single"/>
        </w:rPr>
        <w:t>24 апреля 2017 г.</w:t>
      </w:r>
      <w:r w:rsidR="0041047C">
        <w:rPr>
          <w:rFonts w:ascii="Times New Roman" w:hAnsi="Times New Roman"/>
          <w:sz w:val="26"/>
        </w:rPr>
        <w:t xml:space="preserve">                             г. Дальнегорск                                 №</w:t>
      </w:r>
      <w:r>
        <w:rPr>
          <w:rFonts w:ascii="Times New Roman" w:hAnsi="Times New Roman"/>
          <w:sz w:val="26"/>
        </w:rPr>
        <w:t xml:space="preserve"> </w:t>
      </w:r>
      <w:r>
        <w:rPr>
          <w:rFonts w:ascii="Times New Roman" w:hAnsi="Times New Roman"/>
          <w:sz w:val="26"/>
          <w:u w:val="single"/>
        </w:rPr>
        <w:t>224-па</w:t>
      </w:r>
    </w:p>
    <w:p w:rsidR="00DA39B0" w:rsidRDefault="00DA39B0" w:rsidP="00C021A3">
      <w:pPr>
        <w:pStyle w:val="a3"/>
        <w:rPr>
          <w:rFonts w:ascii="Times New Roman" w:hAnsi="Times New Roman"/>
          <w:sz w:val="16"/>
          <w:szCs w:val="16"/>
        </w:rPr>
      </w:pPr>
    </w:p>
    <w:p w:rsidR="00DA39B0" w:rsidRPr="00DA39B0" w:rsidRDefault="00DA39B0" w:rsidP="00C021A3">
      <w:pPr>
        <w:pStyle w:val="a3"/>
        <w:rPr>
          <w:rFonts w:ascii="Times New Roman" w:hAnsi="Times New Roman"/>
          <w:sz w:val="16"/>
          <w:szCs w:val="16"/>
        </w:rPr>
      </w:pPr>
    </w:p>
    <w:p w:rsidR="0041047C" w:rsidRPr="00797CC0" w:rsidRDefault="0041047C" w:rsidP="00797CC0">
      <w:pPr>
        <w:pStyle w:val="a3"/>
        <w:jc w:val="center"/>
        <w:rPr>
          <w:rFonts w:ascii="Times New Roman" w:hAnsi="Times New Roman"/>
          <w:b/>
          <w:sz w:val="16"/>
          <w:szCs w:val="16"/>
        </w:rPr>
      </w:pPr>
      <w:r w:rsidRPr="008D4FA6">
        <w:rPr>
          <w:rFonts w:ascii="Times New Roman" w:hAnsi="Times New Roman"/>
          <w:b/>
          <w:sz w:val="26"/>
        </w:rPr>
        <w:t>Об утверждении административного регламента</w:t>
      </w:r>
    </w:p>
    <w:p w:rsidR="0041047C" w:rsidRPr="008D4FA6" w:rsidRDefault="00797CC0" w:rsidP="00797CC0">
      <w:pPr>
        <w:pStyle w:val="a3"/>
        <w:jc w:val="center"/>
        <w:rPr>
          <w:rFonts w:ascii="Times New Roman" w:hAnsi="Times New Roman"/>
          <w:b/>
          <w:sz w:val="26"/>
        </w:rPr>
      </w:pPr>
      <w:r>
        <w:rPr>
          <w:rFonts w:ascii="Times New Roman" w:hAnsi="Times New Roman"/>
          <w:b/>
          <w:sz w:val="26"/>
        </w:rPr>
        <w:t>предоставления</w:t>
      </w:r>
      <w:r w:rsidR="0041047C" w:rsidRPr="008D4FA6">
        <w:rPr>
          <w:rFonts w:ascii="Times New Roman" w:hAnsi="Times New Roman"/>
          <w:b/>
          <w:sz w:val="26"/>
        </w:rPr>
        <w:t xml:space="preserve"> муниципальной услуги</w:t>
      </w:r>
    </w:p>
    <w:p w:rsidR="0041047C" w:rsidRDefault="0041047C" w:rsidP="00797CC0">
      <w:pPr>
        <w:spacing w:after="0" w:line="240" w:lineRule="auto"/>
        <w:jc w:val="center"/>
        <w:rPr>
          <w:rFonts w:ascii="Times New Roman" w:hAnsi="Times New Roman"/>
          <w:b/>
          <w:sz w:val="26"/>
        </w:rPr>
      </w:pPr>
      <w:r w:rsidRPr="00884A05">
        <w:rPr>
          <w:rFonts w:ascii="Times New Roman" w:hAnsi="Times New Roman"/>
          <w:b/>
          <w:sz w:val="26"/>
        </w:rPr>
        <w:t>«Предоставление сведений, содержащихся в информационной</w:t>
      </w:r>
    </w:p>
    <w:p w:rsidR="0041047C" w:rsidRDefault="0041047C" w:rsidP="00797CC0">
      <w:pPr>
        <w:spacing w:after="0" w:line="240" w:lineRule="auto"/>
        <w:jc w:val="center"/>
        <w:rPr>
          <w:rFonts w:ascii="Times New Roman" w:hAnsi="Times New Roman"/>
          <w:b/>
          <w:sz w:val="16"/>
          <w:szCs w:val="16"/>
        </w:rPr>
      </w:pPr>
      <w:r w:rsidRPr="00884A05">
        <w:rPr>
          <w:rFonts w:ascii="Times New Roman" w:hAnsi="Times New Roman"/>
          <w:b/>
          <w:sz w:val="26"/>
        </w:rPr>
        <w:t>системе обеспечения градостроительной деятельности</w:t>
      </w:r>
      <w:r>
        <w:rPr>
          <w:rFonts w:ascii="Times New Roman" w:hAnsi="Times New Roman"/>
          <w:b/>
          <w:sz w:val="26"/>
        </w:rPr>
        <w:t>»</w:t>
      </w:r>
    </w:p>
    <w:p w:rsidR="00DA39B0" w:rsidRDefault="00DA39B0" w:rsidP="00797CC0">
      <w:pPr>
        <w:spacing w:after="0" w:line="240" w:lineRule="auto"/>
        <w:jc w:val="center"/>
        <w:rPr>
          <w:rFonts w:ascii="Times New Roman" w:hAnsi="Times New Roman"/>
          <w:b/>
          <w:sz w:val="16"/>
          <w:szCs w:val="16"/>
        </w:rPr>
      </w:pPr>
    </w:p>
    <w:p w:rsidR="00DA39B0" w:rsidRPr="00DA39B0" w:rsidRDefault="00DA39B0" w:rsidP="00DA39B0">
      <w:pPr>
        <w:spacing w:after="0"/>
        <w:jc w:val="center"/>
        <w:rPr>
          <w:rFonts w:ascii="Times New Roman" w:hAnsi="Times New Roman"/>
          <w:b/>
          <w:sz w:val="16"/>
          <w:szCs w:val="16"/>
        </w:rPr>
      </w:pPr>
    </w:p>
    <w:p w:rsidR="00D54D79" w:rsidRDefault="0041047C" w:rsidP="00654FE9">
      <w:pPr>
        <w:pStyle w:val="a3"/>
        <w:spacing w:line="360" w:lineRule="auto"/>
        <w:ind w:firstLine="709"/>
        <w:jc w:val="both"/>
        <w:rPr>
          <w:rFonts w:ascii="Times New Roman" w:hAnsi="Times New Roman"/>
          <w:sz w:val="26"/>
        </w:rPr>
      </w:pPr>
      <w:r w:rsidRPr="008D4FA6">
        <w:rPr>
          <w:rFonts w:ascii="Times New Roman" w:hAnsi="Times New Roman"/>
          <w:sz w:val="26"/>
        </w:rPr>
        <w:t xml:space="preserve">В соответствии с Градостроительным кодексом Российской Федерации, </w:t>
      </w:r>
      <w:r>
        <w:rPr>
          <w:rFonts w:ascii="Times New Roman" w:hAnsi="Times New Roman"/>
          <w:sz w:val="26"/>
        </w:rPr>
        <w:t xml:space="preserve">постановлением </w:t>
      </w:r>
      <w:r w:rsidR="00691E7B">
        <w:rPr>
          <w:rFonts w:ascii="Times New Roman" w:hAnsi="Times New Roman"/>
          <w:sz w:val="26"/>
        </w:rPr>
        <w:t xml:space="preserve">  </w:t>
      </w:r>
      <w:r>
        <w:rPr>
          <w:rFonts w:ascii="Times New Roman" w:hAnsi="Times New Roman"/>
          <w:sz w:val="26"/>
        </w:rPr>
        <w:t xml:space="preserve">Правительства </w:t>
      </w:r>
      <w:r w:rsidR="00691E7B">
        <w:rPr>
          <w:rFonts w:ascii="Times New Roman" w:hAnsi="Times New Roman"/>
          <w:sz w:val="26"/>
        </w:rPr>
        <w:t xml:space="preserve">   </w:t>
      </w:r>
      <w:r>
        <w:rPr>
          <w:rFonts w:ascii="Times New Roman" w:hAnsi="Times New Roman"/>
          <w:sz w:val="26"/>
        </w:rPr>
        <w:t xml:space="preserve">Российской </w:t>
      </w:r>
      <w:r w:rsidR="00691E7B">
        <w:rPr>
          <w:rFonts w:ascii="Times New Roman" w:hAnsi="Times New Roman"/>
          <w:sz w:val="26"/>
        </w:rPr>
        <w:t xml:space="preserve">  </w:t>
      </w:r>
      <w:r>
        <w:rPr>
          <w:rFonts w:ascii="Times New Roman" w:hAnsi="Times New Roman"/>
          <w:sz w:val="26"/>
        </w:rPr>
        <w:t xml:space="preserve">Федерации </w:t>
      </w:r>
      <w:r w:rsidR="00691E7B">
        <w:rPr>
          <w:rFonts w:ascii="Times New Roman" w:hAnsi="Times New Roman"/>
          <w:sz w:val="26"/>
        </w:rPr>
        <w:t xml:space="preserve">  </w:t>
      </w:r>
      <w:r w:rsidR="00D54D79">
        <w:rPr>
          <w:rFonts w:ascii="Times New Roman" w:hAnsi="Times New Roman"/>
          <w:sz w:val="26"/>
        </w:rPr>
        <w:t xml:space="preserve">от  30.04.2015 </w:t>
      </w:r>
      <w:r w:rsidR="00654FE9">
        <w:rPr>
          <w:rFonts w:ascii="Times New Roman" w:hAnsi="Times New Roman"/>
          <w:sz w:val="26"/>
        </w:rPr>
        <w:t xml:space="preserve"> № </w:t>
      </w:r>
      <w:r>
        <w:rPr>
          <w:rFonts w:ascii="Times New Roman" w:hAnsi="Times New Roman"/>
          <w:sz w:val="26"/>
        </w:rPr>
        <w:t>403</w:t>
      </w:r>
      <w:r w:rsidR="00A50E4E">
        <w:rPr>
          <w:rFonts w:ascii="Times New Roman" w:hAnsi="Times New Roman"/>
          <w:sz w:val="26"/>
        </w:rPr>
        <w:t xml:space="preserve"> «Об исчерпывающем перечне процедур в сфере жилищного строительства»</w:t>
      </w:r>
      <w:r>
        <w:rPr>
          <w:rFonts w:ascii="Times New Roman" w:hAnsi="Times New Roman"/>
          <w:sz w:val="26"/>
        </w:rPr>
        <w:t xml:space="preserve">, </w:t>
      </w:r>
      <w:r w:rsidRPr="008D4FA6">
        <w:rPr>
          <w:rFonts w:ascii="Times New Roman" w:hAnsi="Times New Roman"/>
          <w:sz w:val="26"/>
        </w:rPr>
        <w:t>Фе</w:t>
      </w:r>
      <w:r w:rsidR="00D54D79">
        <w:rPr>
          <w:rFonts w:ascii="Times New Roman" w:hAnsi="Times New Roman"/>
          <w:sz w:val="26"/>
        </w:rPr>
        <w:t xml:space="preserve">деральными законами от </w:t>
      </w:r>
      <w:r w:rsidR="00365070">
        <w:rPr>
          <w:rFonts w:ascii="Times New Roman" w:hAnsi="Times New Roman"/>
          <w:sz w:val="26"/>
        </w:rPr>
        <w:t>0</w:t>
      </w:r>
      <w:r w:rsidR="00D54D79">
        <w:rPr>
          <w:rFonts w:ascii="Times New Roman" w:hAnsi="Times New Roman"/>
          <w:sz w:val="26"/>
        </w:rPr>
        <w:t>6.10.2003</w:t>
      </w:r>
      <w:r w:rsidRPr="008D4FA6">
        <w:rPr>
          <w:rFonts w:ascii="Times New Roman" w:hAnsi="Times New Roman"/>
          <w:sz w:val="26"/>
        </w:rPr>
        <w:t xml:space="preserve"> №</w:t>
      </w:r>
      <w:r w:rsidR="00654FE9">
        <w:rPr>
          <w:rFonts w:ascii="Times New Roman" w:hAnsi="Times New Roman"/>
          <w:sz w:val="26"/>
        </w:rPr>
        <w:t xml:space="preserve"> </w:t>
      </w:r>
      <w:r w:rsidR="00691E7B">
        <w:rPr>
          <w:rFonts w:ascii="Times New Roman" w:hAnsi="Times New Roman"/>
          <w:sz w:val="26"/>
        </w:rPr>
        <w:t>131</w:t>
      </w:r>
      <w:r>
        <w:rPr>
          <w:rFonts w:ascii="Times New Roman" w:hAnsi="Times New Roman"/>
          <w:sz w:val="26"/>
        </w:rPr>
        <w:t>-</w:t>
      </w:r>
      <w:r w:rsidRPr="008D4FA6">
        <w:rPr>
          <w:rFonts w:ascii="Times New Roman" w:hAnsi="Times New Roman"/>
          <w:sz w:val="26"/>
        </w:rPr>
        <w:t xml:space="preserve">ФЗ «Об общих принципах организации местного </w:t>
      </w:r>
      <w:r w:rsidR="00D54D79">
        <w:rPr>
          <w:rFonts w:ascii="Times New Roman" w:hAnsi="Times New Roman"/>
          <w:sz w:val="26"/>
        </w:rPr>
        <w:t xml:space="preserve"> </w:t>
      </w:r>
      <w:r w:rsidRPr="008D4FA6">
        <w:rPr>
          <w:rFonts w:ascii="Times New Roman" w:hAnsi="Times New Roman"/>
          <w:sz w:val="26"/>
        </w:rPr>
        <w:t xml:space="preserve">самоуправления </w:t>
      </w:r>
      <w:r w:rsidR="00D54D79">
        <w:rPr>
          <w:rFonts w:ascii="Times New Roman" w:hAnsi="Times New Roman"/>
          <w:sz w:val="26"/>
        </w:rPr>
        <w:t xml:space="preserve"> </w:t>
      </w:r>
      <w:r w:rsidRPr="008D4FA6">
        <w:rPr>
          <w:rFonts w:ascii="Times New Roman" w:hAnsi="Times New Roman"/>
          <w:sz w:val="26"/>
        </w:rPr>
        <w:t xml:space="preserve">в </w:t>
      </w:r>
      <w:r w:rsidR="00D54D79">
        <w:rPr>
          <w:rFonts w:ascii="Times New Roman" w:hAnsi="Times New Roman"/>
          <w:sz w:val="26"/>
        </w:rPr>
        <w:t xml:space="preserve"> </w:t>
      </w:r>
      <w:r w:rsidRPr="008D4FA6">
        <w:rPr>
          <w:rFonts w:ascii="Times New Roman" w:hAnsi="Times New Roman"/>
          <w:sz w:val="26"/>
        </w:rPr>
        <w:t xml:space="preserve">Российской </w:t>
      </w:r>
      <w:r w:rsidR="00D54D79">
        <w:rPr>
          <w:rFonts w:ascii="Times New Roman" w:hAnsi="Times New Roman"/>
          <w:sz w:val="26"/>
        </w:rPr>
        <w:t xml:space="preserve"> </w:t>
      </w:r>
      <w:r w:rsidRPr="008D4FA6">
        <w:rPr>
          <w:rFonts w:ascii="Times New Roman" w:hAnsi="Times New Roman"/>
          <w:sz w:val="26"/>
        </w:rPr>
        <w:t>Федерации»,</w:t>
      </w:r>
      <w:r>
        <w:rPr>
          <w:rFonts w:ascii="Times New Roman" w:hAnsi="Times New Roman"/>
          <w:sz w:val="26"/>
        </w:rPr>
        <w:t xml:space="preserve"> </w:t>
      </w:r>
      <w:r w:rsidR="00D54D79">
        <w:rPr>
          <w:rFonts w:ascii="Times New Roman" w:hAnsi="Times New Roman"/>
          <w:sz w:val="26"/>
        </w:rPr>
        <w:t xml:space="preserve"> от  27.07.2010</w:t>
      </w:r>
      <w:r w:rsidRPr="008D4FA6">
        <w:rPr>
          <w:rFonts w:ascii="Times New Roman" w:hAnsi="Times New Roman"/>
          <w:sz w:val="26"/>
        </w:rPr>
        <w:t xml:space="preserve"> </w:t>
      </w:r>
    </w:p>
    <w:p w:rsidR="0041047C" w:rsidRPr="008D4FA6" w:rsidRDefault="0041047C" w:rsidP="00654FE9">
      <w:pPr>
        <w:pStyle w:val="a3"/>
        <w:spacing w:line="360" w:lineRule="auto"/>
        <w:jc w:val="both"/>
        <w:rPr>
          <w:rFonts w:ascii="Times New Roman" w:hAnsi="Times New Roman"/>
          <w:sz w:val="26"/>
        </w:rPr>
      </w:pPr>
      <w:r w:rsidRPr="008D4FA6">
        <w:rPr>
          <w:rFonts w:ascii="Times New Roman" w:hAnsi="Times New Roman"/>
          <w:sz w:val="26"/>
        </w:rPr>
        <w:t>№</w:t>
      </w:r>
      <w:r>
        <w:rPr>
          <w:rFonts w:ascii="Times New Roman" w:hAnsi="Times New Roman"/>
          <w:sz w:val="26"/>
        </w:rPr>
        <w:t xml:space="preserve"> </w:t>
      </w:r>
      <w:r w:rsidRPr="008D4FA6">
        <w:rPr>
          <w:rFonts w:ascii="Times New Roman" w:hAnsi="Times New Roman"/>
          <w:sz w:val="26"/>
        </w:rPr>
        <w:t>210-ФЗ «Об организации предоставления государственных и муниципальных услуг»,</w:t>
      </w:r>
      <w:r w:rsidR="00D54D79">
        <w:rPr>
          <w:rFonts w:ascii="Times New Roman" w:hAnsi="Times New Roman"/>
          <w:sz w:val="26"/>
        </w:rPr>
        <w:t xml:space="preserve"> постановлением администрации Дальнегорского городского округа от 12.08.2015 № 473-па «О порядке разработки и утверждения административных регламентов исполнения муниципальных функций, предоставления муниципальных услуг и проведения экспертизы проектов административных регламентов»,</w:t>
      </w:r>
      <w:r w:rsidRPr="008D4FA6">
        <w:rPr>
          <w:rFonts w:ascii="Times New Roman" w:hAnsi="Times New Roman"/>
          <w:sz w:val="26"/>
        </w:rPr>
        <w:t xml:space="preserve"> в целях приведения муниципальных правовых актов органов местного самоуправления в соответствие с действующим законодательством, администрация Дальнегорского городского округа</w:t>
      </w:r>
    </w:p>
    <w:p w:rsidR="0041047C" w:rsidRDefault="0041047C" w:rsidP="00884A05">
      <w:pPr>
        <w:pStyle w:val="a3"/>
        <w:spacing w:line="276" w:lineRule="auto"/>
        <w:jc w:val="both"/>
        <w:rPr>
          <w:rFonts w:ascii="Times New Roman" w:hAnsi="Times New Roman"/>
          <w:b/>
          <w:sz w:val="26"/>
        </w:rPr>
      </w:pPr>
    </w:p>
    <w:p w:rsidR="0041047C" w:rsidRPr="008D4FA6" w:rsidRDefault="0041047C" w:rsidP="00884A05">
      <w:pPr>
        <w:pStyle w:val="a3"/>
        <w:spacing w:line="276" w:lineRule="auto"/>
        <w:jc w:val="both"/>
        <w:rPr>
          <w:rFonts w:ascii="Times New Roman" w:hAnsi="Times New Roman"/>
          <w:sz w:val="26"/>
        </w:rPr>
      </w:pPr>
      <w:r w:rsidRPr="008D4FA6">
        <w:rPr>
          <w:rFonts w:ascii="Times New Roman" w:hAnsi="Times New Roman"/>
          <w:sz w:val="26"/>
        </w:rPr>
        <w:t>ПОСТАНОВЛЯЕТ:</w:t>
      </w:r>
    </w:p>
    <w:p w:rsidR="0041047C" w:rsidRPr="008D4FA6" w:rsidRDefault="0041047C" w:rsidP="00884A05">
      <w:pPr>
        <w:pStyle w:val="a3"/>
        <w:spacing w:line="276" w:lineRule="auto"/>
        <w:jc w:val="both"/>
        <w:rPr>
          <w:rFonts w:ascii="Times New Roman" w:hAnsi="Times New Roman"/>
          <w:sz w:val="26"/>
        </w:rPr>
      </w:pPr>
    </w:p>
    <w:p w:rsidR="00DA39B0" w:rsidRDefault="00691E7B" w:rsidP="00654FE9">
      <w:pPr>
        <w:pStyle w:val="a3"/>
        <w:spacing w:line="360" w:lineRule="auto"/>
        <w:jc w:val="both"/>
        <w:rPr>
          <w:rFonts w:ascii="Times New Roman" w:hAnsi="Times New Roman"/>
          <w:sz w:val="26"/>
        </w:rPr>
      </w:pPr>
      <w:r>
        <w:rPr>
          <w:rFonts w:ascii="Times New Roman" w:hAnsi="Times New Roman"/>
          <w:sz w:val="26"/>
        </w:rPr>
        <w:tab/>
      </w:r>
      <w:r w:rsidR="0041047C" w:rsidRPr="008D4FA6">
        <w:rPr>
          <w:rFonts w:ascii="Times New Roman" w:hAnsi="Times New Roman"/>
          <w:sz w:val="26"/>
        </w:rPr>
        <w:t xml:space="preserve">1. Утвердить </w:t>
      </w:r>
      <w:r w:rsidR="00DA39B0">
        <w:rPr>
          <w:rFonts w:ascii="Times New Roman" w:hAnsi="Times New Roman"/>
          <w:sz w:val="26"/>
        </w:rPr>
        <w:t xml:space="preserve"> </w:t>
      </w:r>
      <w:r w:rsidR="0041047C" w:rsidRPr="008D4FA6">
        <w:rPr>
          <w:rFonts w:ascii="Times New Roman" w:hAnsi="Times New Roman"/>
          <w:sz w:val="26"/>
        </w:rPr>
        <w:t xml:space="preserve">административный </w:t>
      </w:r>
      <w:r w:rsidR="00DA39B0">
        <w:rPr>
          <w:rFonts w:ascii="Times New Roman" w:hAnsi="Times New Roman"/>
          <w:sz w:val="26"/>
        </w:rPr>
        <w:t xml:space="preserve"> </w:t>
      </w:r>
      <w:r w:rsidR="0041047C" w:rsidRPr="008D4FA6">
        <w:rPr>
          <w:rFonts w:ascii="Times New Roman" w:hAnsi="Times New Roman"/>
          <w:sz w:val="26"/>
        </w:rPr>
        <w:t xml:space="preserve">регламент </w:t>
      </w:r>
      <w:r w:rsidR="00DA39B0">
        <w:rPr>
          <w:rFonts w:ascii="Times New Roman" w:hAnsi="Times New Roman"/>
          <w:sz w:val="26"/>
        </w:rPr>
        <w:t xml:space="preserve"> </w:t>
      </w:r>
      <w:r w:rsidR="0041047C" w:rsidRPr="008D4FA6">
        <w:rPr>
          <w:rFonts w:ascii="Times New Roman" w:hAnsi="Times New Roman"/>
          <w:sz w:val="26"/>
        </w:rPr>
        <w:t xml:space="preserve"> </w:t>
      </w:r>
      <w:r w:rsidR="00DA39B0">
        <w:rPr>
          <w:rFonts w:ascii="Times New Roman" w:hAnsi="Times New Roman"/>
          <w:sz w:val="26"/>
        </w:rPr>
        <w:t xml:space="preserve"> </w:t>
      </w:r>
      <w:r w:rsidR="00797CC0">
        <w:rPr>
          <w:rFonts w:ascii="Times New Roman" w:hAnsi="Times New Roman"/>
          <w:sz w:val="26"/>
        </w:rPr>
        <w:t>предоставления</w:t>
      </w:r>
      <w:r w:rsidR="0041047C" w:rsidRPr="008D4FA6">
        <w:rPr>
          <w:rFonts w:ascii="Times New Roman" w:hAnsi="Times New Roman"/>
          <w:sz w:val="26"/>
        </w:rPr>
        <w:t xml:space="preserve"> муниципальной услуги</w:t>
      </w:r>
      <w:r w:rsidR="0041047C">
        <w:rPr>
          <w:rFonts w:ascii="Times New Roman" w:hAnsi="Times New Roman"/>
          <w:sz w:val="26"/>
        </w:rPr>
        <w:t xml:space="preserve">  «Предоставление сведений, содержащихся в информационной системе обеспечения градостроительной деятельности» </w:t>
      </w:r>
      <w:r w:rsidR="0041047C" w:rsidRPr="008D4FA6">
        <w:rPr>
          <w:rFonts w:ascii="Times New Roman" w:hAnsi="Times New Roman"/>
          <w:sz w:val="26"/>
        </w:rPr>
        <w:t>(прилагается).</w:t>
      </w:r>
    </w:p>
    <w:p w:rsidR="0041047C" w:rsidRDefault="00691E7B" w:rsidP="00654FE9">
      <w:pPr>
        <w:pStyle w:val="a3"/>
        <w:spacing w:line="360" w:lineRule="auto"/>
        <w:ind w:firstLine="708"/>
        <w:jc w:val="both"/>
        <w:rPr>
          <w:rFonts w:ascii="Times New Roman" w:hAnsi="Times New Roman"/>
          <w:sz w:val="26"/>
        </w:rPr>
      </w:pPr>
      <w:r>
        <w:rPr>
          <w:rFonts w:ascii="Times New Roman" w:hAnsi="Times New Roman"/>
          <w:sz w:val="26"/>
        </w:rPr>
        <w:t>2</w:t>
      </w:r>
      <w:r w:rsidR="0041047C">
        <w:rPr>
          <w:rFonts w:ascii="Times New Roman" w:hAnsi="Times New Roman"/>
          <w:sz w:val="26"/>
        </w:rPr>
        <w:t xml:space="preserve">. </w:t>
      </w:r>
      <w:r w:rsidR="0041047C" w:rsidRPr="008D4FA6">
        <w:rPr>
          <w:rFonts w:ascii="Times New Roman" w:hAnsi="Times New Roman"/>
          <w:sz w:val="26"/>
        </w:rPr>
        <w:t>Опубликовать настоящее постановление в газете «Трудовое слово» и разместить на официаль</w:t>
      </w:r>
      <w:r w:rsidR="0041047C">
        <w:rPr>
          <w:rFonts w:ascii="Times New Roman" w:hAnsi="Times New Roman"/>
          <w:sz w:val="26"/>
        </w:rPr>
        <w:t xml:space="preserve">ном  сайте </w:t>
      </w:r>
      <w:r w:rsidR="0041047C" w:rsidRPr="008D4FA6">
        <w:rPr>
          <w:rFonts w:ascii="Times New Roman" w:hAnsi="Times New Roman"/>
          <w:sz w:val="26"/>
        </w:rPr>
        <w:t xml:space="preserve"> Дальнегорского городского округа.</w:t>
      </w:r>
    </w:p>
    <w:p w:rsidR="00654FE9" w:rsidRDefault="00654FE9" w:rsidP="00654FE9">
      <w:pPr>
        <w:pStyle w:val="a3"/>
        <w:spacing w:line="360" w:lineRule="auto"/>
        <w:ind w:firstLine="708"/>
        <w:jc w:val="both"/>
        <w:rPr>
          <w:rFonts w:ascii="Times New Roman" w:hAnsi="Times New Roman"/>
          <w:sz w:val="26"/>
        </w:rPr>
      </w:pPr>
    </w:p>
    <w:p w:rsidR="00654FE9" w:rsidRDefault="00654FE9" w:rsidP="00654FE9">
      <w:pPr>
        <w:pStyle w:val="a3"/>
        <w:spacing w:line="360" w:lineRule="auto"/>
        <w:ind w:firstLine="708"/>
        <w:jc w:val="both"/>
        <w:rPr>
          <w:rFonts w:ascii="Times New Roman" w:hAnsi="Times New Roman"/>
          <w:sz w:val="26"/>
        </w:rPr>
      </w:pPr>
    </w:p>
    <w:p w:rsidR="00654FE9" w:rsidRPr="008D4FA6" w:rsidRDefault="00654FE9" w:rsidP="00654FE9">
      <w:pPr>
        <w:pStyle w:val="a3"/>
        <w:spacing w:line="360" w:lineRule="auto"/>
        <w:ind w:firstLine="708"/>
        <w:jc w:val="center"/>
        <w:rPr>
          <w:rFonts w:ascii="Times New Roman" w:hAnsi="Times New Roman"/>
          <w:sz w:val="26"/>
        </w:rPr>
      </w:pPr>
      <w:r>
        <w:rPr>
          <w:rFonts w:ascii="Times New Roman" w:hAnsi="Times New Roman"/>
          <w:sz w:val="26"/>
        </w:rPr>
        <w:t>2</w:t>
      </w:r>
    </w:p>
    <w:p w:rsidR="00691E7B" w:rsidRDefault="00691E7B" w:rsidP="00654FE9">
      <w:pPr>
        <w:pStyle w:val="a3"/>
        <w:spacing w:line="360" w:lineRule="auto"/>
        <w:ind w:firstLine="708"/>
        <w:jc w:val="both"/>
        <w:rPr>
          <w:rFonts w:ascii="Times New Roman" w:hAnsi="Times New Roman"/>
          <w:sz w:val="26"/>
        </w:rPr>
      </w:pPr>
      <w:r>
        <w:rPr>
          <w:rFonts w:ascii="Times New Roman" w:hAnsi="Times New Roman"/>
          <w:sz w:val="26"/>
        </w:rPr>
        <w:t xml:space="preserve">3. </w:t>
      </w:r>
      <w:r w:rsidRPr="008D4FA6">
        <w:rPr>
          <w:rFonts w:ascii="Times New Roman" w:hAnsi="Times New Roman"/>
          <w:sz w:val="26"/>
        </w:rPr>
        <w:t>Контроль исполнения данного пос</w:t>
      </w:r>
      <w:r w:rsidR="005C134D">
        <w:rPr>
          <w:rFonts w:ascii="Times New Roman" w:hAnsi="Times New Roman"/>
          <w:sz w:val="26"/>
        </w:rPr>
        <w:t xml:space="preserve">тановления возложить на </w:t>
      </w:r>
      <w:r w:rsidRPr="008D4FA6">
        <w:rPr>
          <w:rFonts w:ascii="Times New Roman" w:hAnsi="Times New Roman"/>
          <w:sz w:val="26"/>
        </w:rPr>
        <w:t>заместителя главы администрации Дальнегорского городского округа</w:t>
      </w:r>
      <w:r w:rsidR="005C134D">
        <w:rPr>
          <w:rFonts w:ascii="Times New Roman" w:hAnsi="Times New Roman"/>
          <w:sz w:val="26"/>
        </w:rPr>
        <w:t xml:space="preserve"> Сегал С.В.</w:t>
      </w:r>
    </w:p>
    <w:p w:rsidR="00654FE9" w:rsidRDefault="00654FE9" w:rsidP="00654FE9">
      <w:pPr>
        <w:pStyle w:val="a3"/>
        <w:spacing w:line="360" w:lineRule="auto"/>
        <w:ind w:firstLine="708"/>
        <w:jc w:val="both"/>
        <w:rPr>
          <w:rFonts w:ascii="Times New Roman" w:hAnsi="Times New Roman"/>
          <w:sz w:val="26"/>
        </w:rPr>
      </w:pPr>
    </w:p>
    <w:p w:rsidR="0041047C" w:rsidRDefault="0041047C" w:rsidP="00CE3765">
      <w:pPr>
        <w:pStyle w:val="a3"/>
        <w:spacing w:line="360" w:lineRule="auto"/>
        <w:jc w:val="both"/>
        <w:rPr>
          <w:rFonts w:ascii="Times New Roman" w:hAnsi="Times New Roman"/>
          <w:sz w:val="26"/>
        </w:rPr>
      </w:pPr>
    </w:p>
    <w:p w:rsidR="00DA39B0" w:rsidRDefault="00DA39B0" w:rsidP="00C57075">
      <w:pPr>
        <w:pStyle w:val="a3"/>
        <w:spacing w:line="276" w:lineRule="auto"/>
        <w:jc w:val="both"/>
        <w:rPr>
          <w:rFonts w:ascii="Times New Roman" w:hAnsi="Times New Roman"/>
          <w:sz w:val="26"/>
        </w:rPr>
      </w:pPr>
    </w:p>
    <w:p w:rsidR="0041047C" w:rsidRPr="008D4FA6" w:rsidRDefault="00654FE9" w:rsidP="00C57075">
      <w:pPr>
        <w:pStyle w:val="a3"/>
        <w:spacing w:line="276" w:lineRule="auto"/>
        <w:jc w:val="both"/>
        <w:rPr>
          <w:rFonts w:ascii="Times New Roman" w:hAnsi="Times New Roman"/>
          <w:sz w:val="26"/>
        </w:rPr>
      </w:pPr>
      <w:r>
        <w:rPr>
          <w:rFonts w:ascii="Times New Roman" w:hAnsi="Times New Roman"/>
          <w:sz w:val="26"/>
        </w:rPr>
        <w:t>И.о. Главы</w:t>
      </w:r>
      <w:r w:rsidR="0041047C" w:rsidRPr="008D4FA6">
        <w:rPr>
          <w:rFonts w:ascii="Times New Roman" w:hAnsi="Times New Roman"/>
          <w:sz w:val="26"/>
        </w:rPr>
        <w:t xml:space="preserve"> Дальнегорского </w:t>
      </w:r>
    </w:p>
    <w:p w:rsidR="00B247EE" w:rsidRDefault="0041047C" w:rsidP="00C57075">
      <w:pPr>
        <w:pStyle w:val="a3"/>
        <w:spacing w:line="276" w:lineRule="auto"/>
        <w:jc w:val="both"/>
        <w:rPr>
          <w:rFonts w:ascii="Times New Roman" w:hAnsi="Times New Roman"/>
          <w:sz w:val="26"/>
        </w:rPr>
      </w:pPr>
      <w:r w:rsidRPr="008D4FA6">
        <w:rPr>
          <w:rFonts w:ascii="Times New Roman" w:hAnsi="Times New Roman"/>
          <w:sz w:val="26"/>
        </w:rPr>
        <w:t xml:space="preserve">городского округа                                                                     </w:t>
      </w:r>
      <w:r w:rsidR="00654FE9">
        <w:rPr>
          <w:rFonts w:ascii="Times New Roman" w:hAnsi="Times New Roman"/>
          <w:sz w:val="26"/>
        </w:rPr>
        <w:t xml:space="preserve">                В.Н. Колосков</w:t>
      </w:r>
      <w:r w:rsidRPr="008D4FA6">
        <w:rPr>
          <w:rFonts w:ascii="Times New Roman" w:hAnsi="Times New Roman"/>
          <w:sz w:val="26"/>
        </w:rPr>
        <w:t xml:space="preserve">      </w:t>
      </w: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B247EE" w:rsidRDefault="00B247EE" w:rsidP="00C57075">
      <w:pPr>
        <w:pStyle w:val="a3"/>
        <w:spacing w:line="276" w:lineRule="auto"/>
        <w:jc w:val="both"/>
        <w:rPr>
          <w:rFonts w:ascii="Times New Roman" w:hAnsi="Times New Roman"/>
          <w:sz w:val="26"/>
        </w:rPr>
      </w:pPr>
    </w:p>
    <w:p w:rsidR="0041047C" w:rsidRDefault="0041047C" w:rsidP="00C57075">
      <w:pPr>
        <w:rPr>
          <w:sz w:val="26"/>
        </w:rPr>
      </w:pPr>
    </w:p>
    <w:tbl>
      <w:tblPr>
        <w:tblW w:w="0" w:type="auto"/>
        <w:tblLook w:val="01E0" w:firstRow="1" w:lastRow="1" w:firstColumn="1" w:lastColumn="1" w:noHBand="0" w:noVBand="0"/>
      </w:tblPr>
      <w:tblGrid>
        <w:gridCol w:w="5099"/>
        <w:gridCol w:w="4472"/>
      </w:tblGrid>
      <w:tr w:rsidR="00B247EE" w:rsidRPr="00B247EE" w:rsidTr="00E44F04">
        <w:tc>
          <w:tcPr>
            <w:tcW w:w="5148" w:type="dxa"/>
          </w:tcPr>
          <w:p w:rsidR="00B247EE" w:rsidRPr="00B247EE" w:rsidRDefault="00B247EE" w:rsidP="00B247EE">
            <w:pPr>
              <w:widowControl w:val="0"/>
              <w:autoSpaceDE w:val="0"/>
              <w:autoSpaceDN w:val="0"/>
              <w:adjustRightInd w:val="0"/>
              <w:spacing w:after="0" w:line="240" w:lineRule="auto"/>
              <w:ind w:firstLine="709"/>
              <w:jc w:val="right"/>
              <w:outlineLvl w:val="0"/>
              <w:rPr>
                <w:rFonts w:ascii="Times New Roman" w:hAnsi="Times New Roman"/>
                <w:sz w:val="26"/>
                <w:szCs w:val="20"/>
              </w:rPr>
            </w:pPr>
          </w:p>
        </w:tc>
        <w:tc>
          <w:tcPr>
            <w:tcW w:w="4497" w:type="dxa"/>
            <w:hideMark/>
          </w:tcPr>
          <w:p w:rsidR="00B247EE" w:rsidRPr="00B247EE" w:rsidRDefault="00B247EE" w:rsidP="00B247EE">
            <w:pPr>
              <w:widowControl w:val="0"/>
              <w:autoSpaceDE w:val="0"/>
              <w:autoSpaceDN w:val="0"/>
              <w:adjustRightInd w:val="0"/>
              <w:spacing w:after="0"/>
              <w:jc w:val="both"/>
              <w:outlineLvl w:val="0"/>
              <w:rPr>
                <w:rFonts w:ascii="Times New Roman" w:hAnsi="Times New Roman"/>
                <w:sz w:val="26"/>
                <w:szCs w:val="28"/>
              </w:rPr>
            </w:pPr>
            <w:r w:rsidRPr="00B247EE">
              <w:rPr>
                <w:rFonts w:ascii="Times New Roman" w:hAnsi="Times New Roman"/>
                <w:sz w:val="26"/>
                <w:szCs w:val="28"/>
              </w:rPr>
              <w:t xml:space="preserve">                УТВЕРЖДЕН</w:t>
            </w:r>
          </w:p>
          <w:p w:rsidR="00B247EE" w:rsidRPr="00B247EE" w:rsidRDefault="00B247EE" w:rsidP="00B247EE">
            <w:pPr>
              <w:widowControl w:val="0"/>
              <w:autoSpaceDE w:val="0"/>
              <w:autoSpaceDN w:val="0"/>
              <w:adjustRightInd w:val="0"/>
              <w:spacing w:after="0"/>
              <w:jc w:val="center"/>
              <w:outlineLvl w:val="0"/>
              <w:rPr>
                <w:rFonts w:ascii="Times New Roman" w:hAnsi="Times New Roman"/>
                <w:sz w:val="26"/>
                <w:szCs w:val="28"/>
              </w:rPr>
            </w:pPr>
            <w:r w:rsidRPr="00B247EE">
              <w:rPr>
                <w:rFonts w:ascii="Times New Roman" w:hAnsi="Times New Roman"/>
                <w:sz w:val="26"/>
                <w:szCs w:val="28"/>
              </w:rPr>
              <w:t>постановлением администрации</w:t>
            </w:r>
          </w:p>
          <w:p w:rsidR="00B247EE" w:rsidRPr="00B247EE" w:rsidRDefault="00B247EE" w:rsidP="00B247EE">
            <w:pPr>
              <w:widowControl w:val="0"/>
              <w:autoSpaceDE w:val="0"/>
              <w:autoSpaceDN w:val="0"/>
              <w:adjustRightInd w:val="0"/>
              <w:spacing w:after="0"/>
              <w:jc w:val="center"/>
              <w:outlineLvl w:val="0"/>
              <w:rPr>
                <w:rFonts w:ascii="Times New Roman" w:hAnsi="Times New Roman"/>
                <w:sz w:val="26"/>
                <w:szCs w:val="28"/>
              </w:rPr>
            </w:pPr>
            <w:r w:rsidRPr="00B247EE">
              <w:rPr>
                <w:rFonts w:ascii="Times New Roman" w:hAnsi="Times New Roman"/>
                <w:sz w:val="26"/>
                <w:szCs w:val="28"/>
              </w:rPr>
              <w:t>Дальнегорского городского округа</w:t>
            </w:r>
          </w:p>
          <w:p w:rsidR="00B247EE" w:rsidRPr="00B247EE" w:rsidRDefault="00B247EE" w:rsidP="00B247EE">
            <w:pPr>
              <w:widowControl w:val="0"/>
              <w:autoSpaceDE w:val="0"/>
              <w:autoSpaceDN w:val="0"/>
              <w:adjustRightInd w:val="0"/>
              <w:spacing w:after="0"/>
              <w:jc w:val="both"/>
              <w:outlineLvl w:val="0"/>
              <w:rPr>
                <w:rFonts w:ascii="Times New Roman" w:hAnsi="Times New Roman"/>
                <w:sz w:val="26"/>
                <w:szCs w:val="28"/>
                <w:u w:val="single"/>
              </w:rPr>
            </w:pPr>
            <w:r w:rsidRPr="00B247EE">
              <w:rPr>
                <w:rFonts w:ascii="Times New Roman" w:hAnsi="Times New Roman"/>
                <w:sz w:val="26"/>
                <w:szCs w:val="28"/>
              </w:rPr>
              <w:t xml:space="preserve">      </w:t>
            </w:r>
            <w:r w:rsidRPr="00B247EE">
              <w:rPr>
                <w:rFonts w:ascii="Times New Roman" w:hAnsi="Times New Roman"/>
                <w:sz w:val="26"/>
                <w:szCs w:val="28"/>
                <w:u w:val="single"/>
              </w:rPr>
              <w:t>24 апреля 2017 г.</w:t>
            </w:r>
            <w:r w:rsidRPr="00B247EE">
              <w:rPr>
                <w:rFonts w:ascii="Times New Roman" w:hAnsi="Times New Roman"/>
                <w:sz w:val="26"/>
                <w:szCs w:val="28"/>
              </w:rPr>
              <w:t xml:space="preserve"> №  </w:t>
            </w:r>
            <w:r w:rsidRPr="00B247EE">
              <w:rPr>
                <w:rFonts w:ascii="Times New Roman" w:hAnsi="Times New Roman"/>
                <w:sz w:val="26"/>
                <w:szCs w:val="28"/>
                <w:u w:val="single"/>
              </w:rPr>
              <w:t>224-па</w:t>
            </w:r>
          </w:p>
        </w:tc>
      </w:tr>
    </w:tbl>
    <w:p w:rsidR="00B247EE" w:rsidRPr="00B247EE" w:rsidRDefault="00B247EE" w:rsidP="00B247EE">
      <w:pPr>
        <w:widowControl w:val="0"/>
        <w:autoSpaceDE w:val="0"/>
        <w:autoSpaceDN w:val="0"/>
        <w:adjustRightInd w:val="0"/>
        <w:spacing w:after="0" w:line="24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24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240" w:lineRule="auto"/>
        <w:ind w:firstLine="540"/>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240" w:lineRule="auto"/>
        <w:jc w:val="center"/>
        <w:rPr>
          <w:rFonts w:ascii="Times New Roman" w:hAnsi="Times New Roman"/>
          <w:b/>
          <w:bCs/>
          <w:sz w:val="26"/>
          <w:szCs w:val="28"/>
        </w:rPr>
      </w:pPr>
      <w:bookmarkStart w:id="0" w:name="Par39"/>
      <w:bookmarkEnd w:id="0"/>
      <w:r w:rsidRPr="00B247EE">
        <w:rPr>
          <w:rFonts w:ascii="Times New Roman" w:hAnsi="Times New Roman"/>
          <w:b/>
          <w:bCs/>
          <w:sz w:val="26"/>
          <w:szCs w:val="28"/>
        </w:rPr>
        <w:t>Административный регламент</w:t>
      </w:r>
    </w:p>
    <w:p w:rsidR="00B247EE" w:rsidRPr="00B247EE" w:rsidRDefault="00B247EE" w:rsidP="00B247EE">
      <w:pPr>
        <w:widowControl w:val="0"/>
        <w:autoSpaceDE w:val="0"/>
        <w:autoSpaceDN w:val="0"/>
        <w:adjustRightInd w:val="0"/>
        <w:spacing w:after="0" w:line="240" w:lineRule="auto"/>
        <w:jc w:val="center"/>
        <w:rPr>
          <w:rFonts w:ascii="Times New Roman" w:hAnsi="Times New Roman"/>
          <w:b/>
          <w:bCs/>
          <w:sz w:val="26"/>
          <w:szCs w:val="28"/>
        </w:rPr>
      </w:pPr>
      <w:r w:rsidRPr="00B247EE">
        <w:rPr>
          <w:rFonts w:ascii="Times New Roman" w:hAnsi="Times New Roman"/>
          <w:b/>
          <w:bCs/>
          <w:sz w:val="26"/>
          <w:szCs w:val="28"/>
        </w:rPr>
        <w:t>предоставления муниципальной услуги «Предоставление сведений, содержащихся в автоматизированной информационной</w:t>
      </w:r>
    </w:p>
    <w:p w:rsidR="00B247EE" w:rsidRPr="00B247EE" w:rsidRDefault="00B247EE" w:rsidP="00B247EE">
      <w:pPr>
        <w:widowControl w:val="0"/>
        <w:autoSpaceDE w:val="0"/>
        <w:autoSpaceDN w:val="0"/>
        <w:adjustRightInd w:val="0"/>
        <w:spacing w:after="0" w:line="240" w:lineRule="auto"/>
        <w:jc w:val="center"/>
        <w:rPr>
          <w:rFonts w:ascii="Times New Roman" w:hAnsi="Times New Roman"/>
          <w:b/>
          <w:bCs/>
          <w:sz w:val="26"/>
          <w:szCs w:val="28"/>
        </w:rPr>
      </w:pPr>
      <w:r w:rsidRPr="00B247EE">
        <w:rPr>
          <w:rFonts w:ascii="Times New Roman" w:hAnsi="Times New Roman"/>
          <w:b/>
          <w:bCs/>
          <w:sz w:val="26"/>
          <w:szCs w:val="28"/>
        </w:rPr>
        <w:t>системе обеспечения градостроительной деятельности»</w:t>
      </w: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8"/>
        </w:rPr>
      </w:pPr>
    </w:p>
    <w:p w:rsidR="00B247EE" w:rsidRPr="00B247EE" w:rsidRDefault="00B247EE" w:rsidP="00B247EE">
      <w:pPr>
        <w:widowControl w:val="0"/>
        <w:tabs>
          <w:tab w:val="left" w:pos="748"/>
        </w:tabs>
        <w:autoSpaceDE w:val="0"/>
        <w:autoSpaceDN w:val="0"/>
        <w:adjustRightInd w:val="0"/>
        <w:spacing w:after="0"/>
        <w:jc w:val="center"/>
        <w:outlineLvl w:val="1"/>
        <w:rPr>
          <w:rFonts w:ascii="Times New Roman" w:hAnsi="Times New Roman"/>
          <w:b/>
          <w:sz w:val="26"/>
          <w:szCs w:val="28"/>
        </w:rPr>
      </w:pPr>
      <w:bookmarkStart w:id="1" w:name="Par48"/>
      <w:bookmarkEnd w:id="1"/>
      <w:r w:rsidRPr="00B247EE">
        <w:rPr>
          <w:rFonts w:ascii="Times New Roman" w:hAnsi="Times New Roman"/>
          <w:b/>
          <w:sz w:val="26"/>
          <w:szCs w:val="28"/>
        </w:rPr>
        <w:t>1. Общие положения</w:t>
      </w:r>
    </w:p>
    <w:p w:rsidR="00B247EE" w:rsidRPr="00B247EE" w:rsidRDefault="00B247EE" w:rsidP="00B247EE">
      <w:pPr>
        <w:widowControl w:val="0"/>
        <w:autoSpaceDE w:val="0"/>
        <w:autoSpaceDN w:val="0"/>
        <w:adjustRightInd w:val="0"/>
        <w:spacing w:after="0"/>
        <w:ind w:firstLine="709"/>
        <w:jc w:val="both"/>
        <w:rPr>
          <w:rFonts w:ascii="Times New Roman" w:hAnsi="Times New Roman"/>
          <w:b/>
          <w:sz w:val="26"/>
          <w:szCs w:val="28"/>
        </w:rPr>
      </w:pPr>
    </w:p>
    <w:p w:rsidR="00B247EE" w:rsidRPr="00B247EE" w:rsidRDefault="00B247EE" w:rsidP="00B247EE">
      <w:pPr>
        <w:widowControl w:val="0"/>
        <w:numPr>
          <w:ilvl w:val="1"/>
          <w:numId w:val="4"/>
        </w:numPr>
        <w:autoSpaceDE w:val="0"/>
        <w:autoSpaceDN w:val="0"/>
        <w:adjustRightInd w:val="0"/>
        <w:spacing w:after="0" w:line="240" w:lineRule="auto"/>
        <w:contextualSpacing/>
        <w:jc w:val="both"/>
        <w:rPr>
          <w:rFonts w:ascii="Times New Roman" w:hAnsi="Times New Roman"/>
          <w:b/>
          <w:sz w:val="26"/>
          <w:szCs w:val="28"/>
        </w:rPr>
      </w:pPr>
      <w:r w:rsidRPr="00B247EE">
        <w:rPr>
          <w:rFonts w:ascii="Times New Roman" w:hAnsi="Times New Roman"/>
          <w:b/>
          <w:sz w:val="26"/>
          <w:szCs w:val="28"/>
        </w:rPr>
        <w:t>Предмет регулирования регламента</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Административный регламент предоставления муниципальной услуги «Предоставление сведений, содержащихся в автоматизированной информационной системе обеспечения градостроительной деятельности» (далее - Сведения из ИСОГД, Регламент) разработан с целью регулирования порядка обеспечения органов государственной власти, органов местного самоуправления, физических и юридических лиц достоверными сведениями, необходимыми для осуществления градостроительной, инвестиционной и иной хозяйственной деятельности, проведения землеустройства, установления сроков, последовательности административных процедур и административных действий и (или) принятия решений администрацией Дальнегорского городского округа (далее - Администрация),   взаимодействия    органов   местного   самоуправления  с физическими и юридическими лицами по предоставлению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b/>
          <w:sz w:val="26"/>
          <w:szCs w:val="28"/>
        </w:rPr>
      </w:pPr>
      <w:r w:rsidRPr="00B247EE">
        <w:rPr>
          <w:rFonts w:ascii="Times New Roman" w:hAnsi="Times New Roman"/>
          <w:b/>
          <w:sz w:val="26"/>
          <w:szCs w:val="28"/>
        </w:rPr>
        <w:t>1.2. Круг заявителей</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Заявителями (получателями муниципальной услуги) являются:</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органы государственной власти Российской Федерации;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органы государственной власти субъектов Российской Федерации;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органы местного самоуправления;</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организации  (органы) по учету объектов недвижимого имущества, учету государственного и муниципального имущества;</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физические лица, в том числе индивидуальные предприниматели;</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юридические лица.</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От имени заявителя могут выступать их представители, полномочия которых оформляются в порядке, установленном законодательством Российской Федерации </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lastRenderedPageBreak/>
        <w:t>(далее - Представитель).</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От имени физических лиц запрос о предоставлении муниципальной услуги могут подавать:</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 - законные  представители  (родители,  усыновители,   опекуны) несовершеннолетних в возрасте до 14 лет;</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опекуны недееспособных граждан;</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представители, действующие в силу полномочий, основанных на доверенности или договоре.</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b/>
          <w:sz w:val="26"/>
          <w:szCs w:val="28"/>
        </w:rPr>
      </w:pPr>
      <w:r w:rsidRPr="00B247EE">
        <w:rPr>
          <w:rFonts w:ascii="Times New Roman" w:hAnsi="Times New Roman"/>
          <w:b/>
          <w:sz w:val="26"/>
          <w:szCs w:val="28"/>
        </w:rPr>
        <w:t>1.3. Требования к порядку информирования о предоставлении муниципальной услуги</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Информация о месте нахождения и графике работы  Администрации, отдела архитектуры и строительства администрации Дальнегорского городского округа (далее - отдел), предоставляющего муниципальную услугу, а также многофункционального центра предоставления государственных и муниципальных услуг (далее - МФЦ); справочные телефоны Администрации, отдела, МФЦ; адрес официального сайта Администрации, отдела, МФЦ в сети Интернет, содержащих информацию о предоставлении муниципальной услуги и услуг, которые являются необходимыми и обязательными для предоставления муниципальной услуги, адреса электронной почты Администрации, отдела, МФЦ:</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t>а) администрация Дальнегорского городского округа:</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t>адрес: г. Дальнегорск, проспект 50 лет Октября,125;</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t xml:space="preserve">адрес сайта: </w:t>
      </w:r>
      <w:r w:rsidRPr="00B247EE">
        <w:rPr>
          <w:rFonts w:ascii="Times New Roman" w:hAnsi="Times New Roman"/>
          <w:sz w:val="26"/>
          <w:szCs w:val="20"/>
          <w:lang w:val="en-US"/>
        </w:rPr>
        <w:t>dalnegorsk</w:t>
      </w:r>
      <w:r w:rsidRPr="00B247EE">
        <w:rPr>
          <w:rFonts w:ascii="Times New Roman" w:hAnsi="Times New Roman"/>
          <w:sz w:val="26"/>
          <w:szCs w:val="20"/>
        </w:rPr>
        <w:t>-</w:t>
      </w:r>
      <w:r w:rsidRPr="00B247EE">
        <w:rPr>
          <w:rFonts w:ascii="Times New Roman" w:hAnsi="Times New Roman"/>
          <w:sz w:val="26"/>
          <w:szCs w:val="20"/>
          <w:lang w:val="en-US"/>
        </w:rPr>
        <w:t>mo</w:t>
      </w:r>
      <w:r w:rsidRPr="00B247EE">
        <w:rPr>
          <w:rFonts w:ascii="Times New Roman" w:hAnsi="Times New Roman"/>
          <w:sz w:val="26"/>
          <w:szCs w:val="20"/>
        </w:rPr>
        <w:t>.</w:t>
      </w:r>
      <w:r w:rsidRPr="00B247EE">
        <w:rPr>
          <w:rFonts w:ascii="Times New Roman" w:hAnsi="Times New Roman"/>
          <w:sz w:val="26"/>
          <w:szCs w:val="20"/>
          <w:lang w:val="en-US"/>
        </w:rPr>
        <w:t>ru</w:t>
      </w:r>
      <w:r w:rsidRPr="00B247EE">
        <w:rPr>
          <w:rFonts w:ascii="Times New Roman" w:hAnsi="Times New Roman"/>
          <w:sz w:val="26"/>
          <w:szCs w:val="20"/>
        </w:rPr>
        <w:t xml:space="preserve"> ;</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t xml:space="preserve">адрес электронной почты: </w:t>
      </w:r>
      <w:r w:rsidRPr="00B247EE">
        <w:rPr>
          <w:rFonts w:ascii="Times New Roman" w:hAnsi="Times New Roman"/>
          <w:sz w:val="26"/>
          <w:szCs w:val="20"/>
          <w:lang w:val="en-US"/>
        </w:rPr>
        <w:t>dalnegorsk</w:t>
      </w:r>
      <w:r w:rsidRPr="00B247EE">
        <w:rPr>
          <w:rFonts w:ascii="Times New Roman" w:hAnsi="Times New Roman"/>
          <w:sz w:val="26"/>
          <w:szCs w:val="20"/>
        </w:rPr>
        <w:t>@</w:t>
      </w:r>
      <w:r w:rsidRPr="00B247EE">
        <w:rPr>
          <w:rFonts w:ascii="Times New Roman" w:hAnsi="Times New Roman"/>
          <w:sz w:val="26"/>
          <w:szCs w:val="20"/>
          <w:lang w:val="en-US"/>
        </w:rPr>
        <w:t>mo</w:t>
      </w:r>
      <w:r w:rsidRPr="00B247EE">
        <w:rPr>
          <w:rFonts w:ascii="Times New Roman" w:hAnsi="Times New Roman"/>
          <w:sz w:val="26"/>
          <w:szCs w:val="20"/>
        </w:rPr>
        <w:t>.</w:t>
      </w:r>
      <w:r w:rsidRPr="00B247EE">
        <w:rPr>
          <w:rFonts w:ascii="Times New Roman" w:hAnsi="Times New Roman"/>
          <w:sz w:val="26"/>
          <w:szCs w:val="20"/>
          <w:lang w:val="en-US"/>
        </w:rPr>
        <w:t>primorsky</w:t>
      </w:r>
      <w:r w:rsidRPr="00B247EE">
        <w:rPr>
          <w:rFonts w:ascii="Times New Roman" w:hAnsi="Times New Roman"/>
          <w:sz w:val="26"/>
          <w:szCs w:val="20"/>
        </w:rPr>
        <w:t>.</w:t>
      </w:r>
      <w:r w:rsidRPr="00B247EE">
        <w:rPr>
          <w:rFonts w:ascii="Times New Roman" w:hAnsi="Times New Roman"/>
          <w:sz w:val="26"/>
          <w:szCs w:val="20"/>
          <w:lang w:val="en-US"/>
        </w:rPr>
        <w:t>ru</w:t>
      </w:r>
      <w:r w:rsidRPr="00B247EE">
        <w:rPr>
          <w:rFonts w:ascii="Times New Roman" w:hAnsi="Times New Roman"/>
          <w:sz w:val="26"/>
          <w:szCs w:val="20"/>
        </w:rPr>
        <w:t xml:space="preserve"> </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t>телефон:  (42373)- 3-24-30;</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t>график работы:</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t>понедельник - пятница с 9-00 до  17-00 часов;</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t>перерыв с 13-00 до 14-00 часов;</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t>б) отдел архитектуры и строительства администрации  Дальнегорского городского округа:</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t>адрес: г. Дальнегорск, ул. Сухановская,1;</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t>адрес сайта:  нет;</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t xml:space="preserve">адрес электронной почты:  </w:t>
      </w:r>
      <w:r w:rsidRPr="00B247EE">
        <w:rPr>
          <w:rFonts w:ascii="Times New Roman" w:hAnsi="Times New Roman"/>
          <w:sz w:val="26"/>
          <w:szCs w:val="20"/>
          <w:lang w:val="en-US"/>
        </w:rPr>
        <w:t>arhitekdgo</w:t>
      </w:r>
      <w:r w:rsidRPr="00B247EE">
        <w:rPr>
          <w:rFonts w:ascii="Times New Roman" w:hAnsi="Times New Roman"/>
          <w:sz w:val="26"/>
          <w:szCs w:val="20"/>
        </w:rPr>
        <w:t>@</w:t>
      </w:r>
      <w:r w:rsidRPr="00B247EE">
        <w:rPr>
          <w:rFonts w:ascii="Times New Roman" w:hAnsi="Times New Roman"/>
          <w:sz w:val="26"/>
          <w:szCs w:val="20"/>
          <w:lang w:val="en-US"/>
        </w:rPr>
        <w:t>mail</w:t>
      </w:r>
      <w:r w:rsidRPr="00B247EE">
        <w:rPr>
          <w:rFonts w:ascii="Times New Roman" w:hAnsi="Times New Roman"/>
          <w:sz w:val="26"/>
          <w:szCs w:val="20"/>
        </w:rPr>
        <w:t>.</w:t>
      </w:r>
      <w:r w:rsidRPr="00B247EE">
        <w:rPr>
          <w:rFonts w:ascii="Times New Roman" w:hAnsi="Times New Roman"/>
          <w:sz w:val="26"/>
          <w:szCs w:val="20"/>
          <w:lang w:val="en-US"/>
        </w:rPr>
        <w:t>ru</w:t>
      </w:r>
      <w:r w:rsidRPr="00B247EE">
        <w:rPr>
          <w:rFonts w:ascii="Times New Roman" w:hAnsi="Times New Roman"/>
          <w:sz w:val="26"/>
          <w:szCs w:val="20"/>
        </w:rPr>
        <w:t>;</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t>телефон: (42373)-3-32-71;</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t>график работы (часы приёма):</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t>понедельник - четверг с  9-00 до  13-00 часов;</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t>пятница - неприемный день;</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lastRenderedPageBreak/>
        <w:t>в) муниципальное автономное учреждение  Дальнегорского городского округа "Многофункциональный центр предоставления муниципальных и государственных услуг" (МАУ ДГО МФЦ):</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t>адрес: г. Дальнегорск, проспект 50 лет Октября,67;</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t xml:space="preserve">адрес сайта:  </w:t>
      </w:r>
      <w:r w:rsidRPr="00B247EE">
        <w:rPr>
          <w:rFonts w:ascii="Times New Roman" w:hAnsi="Times New Roman"/>
          <w:sz w:val="26"/>
          <w:szCs w:val="20"/>
          <w:lang w:val="en-US"/>
        </w:rPr>
        <w:t>mfc</w:t>
      </w:r>
      <w:r w:rsidRPr="00B247EE">
        <w:rPr>
          <w:rFonts w:ascii="Times New Roman" w:hAnsi="Times New Roman"/>
          <w:sz w:val="26"/>
          <w:szCs w:val="20"/>
        </w:rPr>
        <w:t>-25.</w:t>
      </w:r>
      <w:r w:rsidRPr="00B247EE">
        <w:rPr>
          <w:rFonts w:ascii="Times New Roman" w:hAnsi="Times New Roman"/>
          <w:sz w:val="26"/>
          <w:szCs w:val="20"/>
          <w:lang w:val="en-US"/>
        </w:rPr>
        <w:t>ru</w:t>
      </w:r>
      <w:r w:rsidRPr="00B247EE">
        <w:rPr>
          <w:rFonts w:ascii="Times New Roman" w:hAnsi="Times New Roman"/>
          <w:sz w:val="26"/>
          <w:szCs w:val="20"/>
        </w:rPr>
        <w:t>;</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t xml:space="preserve">адрес электронной почты: </w:t>
      </w:r>
      <w:r w:rsidRPr="00B247EE">
        <w:rPr>
          <w:rFonts w:ascii="Times New Roman" w:hAnsi="Times New Roman"/>
          <w:sz w:val="26"/>
          <w:szCs w:val="20"/>
          <w:lang w:val="en-US"/>
        </w:rPr>
        <w:t>mfcdgo</w:t>
      </w:r>
      <w:r w:rsidRPr="00B247EE">
        <w:rPr>
          <w:rFonts w:ascii="Times New Roman" w:hAnsi="Times New Roman"/>
          <w:sz w:val="26"/>
          <w:szCs w:val="20"/>
        </w:rPr>
        <w:t>@</w:t>
      </w:r>
      <w:r w:rsidRPr="00B247EE">
        <w:rPr>
          <w:rFonts w:ascii="Times New Roman" w:hAnsi="Times New Roman"/>
          <w:sz w:val="26"/>
          <w:szCs w:val="20"/>
          <w:lang w:val="en-US"/>
        </w:rPr>
        <w:t>mail</w:t>
      </w:r>
      <w:r w:rsidRPr="00B247EE">
        <w:rPr>
          <w:rFonts w:ascii="Times New Roman" w:hAnsi="Times New Roman"/>
          <w:sz w:val="26"/>
          <w:szCs w:val="20"/>
        </w:rPr>
        <w:t>.</w:t>
      </w:r>
      <w:r w:rsidRPr="00B247EE">
        <w:rPr>
          <w:rFonts w:ascii="Times New Roman" w:hAnsi="Times New Roman"/>
          <w:sz w:val="26"/>
          <w:szCs w:val="20"/>
          <w:lang w:val="en-US"/>
        </w:rPr>
        <w:t>ru</w:t>
      </w:r>
      <w:r w:rsidRPr="00B247EE">
        <w:rPr>
          <w:rFonts w:ascii="Times New Roman" w:hAnsi="Times New Roman"/>
          <w:sz w:val="26"/>
          <w:szCs w:val="20"/>
        </w:rPr>
        <w:t>;</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t>справочный телефон:(42373)-3-32-72;</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t>график приема заявителей:</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t>вторник - пятница с 8-00 до 20-00 часов;</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t>суббота с 9-00 до 14-00 часов.</w:t>
      </w:r>
    </w:p>
    <w:p w:rsidR="00B247EE" w:rsidRPr="00B247EE" w:rsidRDefault="00B247EE" w:rsidP="00B247EE">
      <w:pPr>
        <w:widowControl w:val="0"/>
        <w:autoSpaceDE w:val="0"/>
        <w:autoSpaceDN w:val="0"/>
        <w:adjustRightInd w:val="0"/>
        <w:spacing w:after="0" w:line="360" w:lineRule="auto"/>
        <w:ind w:firstLine="540"/>
        <w:jc w:val="both"/>
        <w:rPr>
          <w:rFonts w:ascii="Times New Roman" w:hAnsi="Times New Roman"/>
          <w:sz w:val="26"/>
          <w:szCs w:val="20"/>
        </w:rPr>
      </w:pPr>
      <w:r w:rsidRPr="00B247EE">
        <w:rPr>
          <w:rFonts w:ascii="Times New Roman" w:hAnsi="Times New Roman"/>
          <w:sz w:val="26"/>
          <w:szCs w:val="20"/>
        </w:rPr>
        <w:t>Особенности предоставления муниципальной услуги в муниципальном автономном учреждении Дальнегорского городского округа "Многофункциональный центр предоставления муниципальных и государственных услуг" (далее - МФЦ).</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t>Муниципальная услуга предоставляется через МФЦ при наличии соглашения о взаимодействии, заключенного между МФЦ и Администрацией.</w:t>
      </w:r>
    </w:p>
    <w:p w:rsidR="00B247EE" w:rsidRPr="00B247EE" w:rsidRDefault="00B247EE" w:rsidP="00B247EE">
      <w:pPr>
        <w:widowControl w:val="0"/>
        <w:autoSpaceDE w:val="0"/>
        <w:autoSpaceDN w:val="0"/>
        <w:adjustRightInd w:val="0"/>
        <w:spacing w:after="0" w:line="360" w:lineRule="auto"/>
        <w:ind w:firstLine="708"/>
        <w:jc w:val="both"/>
        <w:rPr>
          <w:rFonts w:ascii="Times New Roman" w:hAnsi="Times New Roman"/>
          <w:b/>
          <w:sz w:val="26"/>
          <w:szCs w:val="20"/>
        </w:rPr>
      </w:pPr>
      <w:r w:rsidRPr="00B247EE">
        <w:rPr>
          <w:rFonts w:ascii="Times New Roman" w:hAnsi="Times New Roman"/>
          <w:b/>
          <w:sz w:val="26"/>
          <w:szCs w:val="28"/>
        </w:rPr>
        <w:t>1.4. Получение информации заявителями по вопросам предоставления муниципальной услуги, сведений о ходе предоставления услуги осуществляется:</w:t>
      </w:r>
    </w:p>
    <w:p w:rsidR="00B247EE" w:rsidRPr="00B247EE" w:rsidRDefault="00B247EE" w:rsidP="00B247EE">
      <w:pPr>
        <w:widowControl w:val="0"/>
        <w:tabs>
          <w:tab w:val="left" w:pos="748"/>
        </w:tabs>
        <w:autoSpaceDE w:val="0"/>
        <w:autoSpaceDN w:val="0"/>
        <w:adjustRightInd w:val="0"/>
        <w:spacing w:after="0" w:line="360" w:lineRule="auto"/>
        <w:ind w:firstLine="708"/>
        <w:jc w:val="both"/>
        <w:rPr>
          <w:rFonts w:ascii="Times New Roman" w:hAnsi="Times New Roman"/>
          <w:sz w:val="26"/>
          <w:szCs w:val="28"/>
        </w:rPr>
      </w:pPr>
      <w:r w:rsidRPr="00B247EE">
        <w:rPr>
          <w:rFonts w:ascii="Times New Roman" w:hAnsi="Times New Roman"/>
          <w:sz w:val="26"/>
          <w:szCs w:val="28"/>
        </w:rPr>
        <w:t>- в форме публичного устного или письменного информирования, по телефону, при устном или письменном обращении, а также по электронной почте.</w:t>
      </w:r>
    </w:p>
    <w:p w:rsidR="00B247EE" w:rsidRPr="00B247EE" w:rsidRDefault="00B247EE" w:rsidP="00B247EE">
      <w:pPr>
        <w:widowControl w:val="0"/>
        <w:tabs>
          <w:tab w:val="left" w:pos="748"/>
        </w:tabs>
        <w:autoSpaceDE w:val="0"/>
        <w:autoSpaceDN w:val="0"/>
        <w:adjustRightInd w:val="0"/>
        <w:spacing w:after="0" w:line="360" w:lineRule="auto"/>
        <w:ind w:firstLine="708"/>
        <w:jc w:val="both"/>
        <w:rPr>
          <w:rFonts w:ascii="Times New Roman" w:hAnsi="Times New Roman"/>
          <w:sz w:val="26"/>
          <w:szCs w:val="28"/>
        </w:rPr>
      </w:pPr>
      <w:r w:rsidRPr="00B247EE">
        <w:rPr>
          <w:rFonts w:ascii="Times New Roman" w:hAnsi="Times New Roman"/>
          <w:sz w:val="26"/>
          <w:szCs w:val="28"/>
        </w:rPr>
        <w:t xml:space="preserve">- с использованием федеральной государственной информационной системы «Единый портал государственных и муниципальных услуг (функций)». Адрес Единого портала государственных и муниципальных услуг (функций): </w:t>
      </w:r>
      <w:hyperlink r:id="rId6" w:history="1">
        <w:r w:rsidRPr="00B247EE">
          <w:rPr>
            <w:rFonts w:ascii="Times New Roman" w:hAnsi="Times New Roman"/>
            <w:color w:val="0000FF"/>
            <w:sz w:val="26"/>
            <w:szCs w:val="28"/>
            <w:u w:val="single"/>
          </w:rPr>
          <w:t>www.gosuslugi.ru</w:t>
        </w:r>
      </w:hyperlink>
      <w:r w:rsidRPr="00B247EE">
        <w:rPr>
          <w:rFonts w:ascii="Times New Roman" w:hAnsi="Times New Roman"/>
          <w:sz w:val="26"/>
          <w:szCs w:val="28"/>
        </w:rPr>
        <w:t>.</w:t>
      </w: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8"/>
        </w:rPr>
      </w:pPr>
    </w:p>
    <w:p w:rsidR="00B247EE" w:rsidRPr="00B247EE" w:rsidRDefault="00B247EE" w:rsidP="00B247EE">
      <w:pPr>
        <w:widowControl w:val="0"/>
        <w:autoSpaceDE w:val="0"/>
        <w:autoSpaceDN w:val="0"/>
        <w:adjustRightInd w:val="0"/>
        <w:spacing w:after="0" w:line="360" w:lineRule="auto"/>
        <w:ind w:firstLine="708"/>
        <w:jc w:val="both"/>
        <w:rPr>
          <w:rFonts w:ascii="Times New Roman" w:hAnsi="Times New Roman"/>
          <w:sz w:val="26"/>
          <w:szCs w:val="28"/>
        </w:rPr>
      </w:pPr>
      <w:r w:rsidRPr="00B247EE">
        <w:rPr>
          <w:rFonts w:ascii="Times New Roman" w:hAnsi="Times New Roman"/>
          <w:sz w:val="26"/>
          <w:szCs w:val="28"/>
        </w:rPr>
        <w:t>Текст настоящего регламента размещается:</w:t>
      </w:r>
    </w:p>
    <w:p w:rsidR="00B247EE" w:rsidRPr="00B247EE" w:rsidRDefault="00B247EE" w:rsidP="00B247EE">
      <w:pPr>
        <w:widowControl w:val="0"/>
        <w:autoSpaceDE w:val="0"/>
        <w:autoSpaceDN w:val="0"/>
        <w:adjustRightInd w:val="0"/>
        <w:spacing w:after="0" w:line="360" w:lineRule="auto"/>
        <w:ind w:firstLine="708"/>
        <w:jc w:val="both"/>
        <w:rPr>
          <w:rFonts w:ascii="Times New Roman" w:hAnsi="Times New Roman"/>
          <w:sz w:val="26"/>
          <w:szCs w:val="28"/>
        </w:rPr>
      </w:pPr>
      <w:r w:rsidRPr="00B247EE">
        <w:rPr>
          <w:rFonts w:ascii="Times New Roman" w:hAnsi="Times New Roman"/>
          <w:sz w:val="26"/>
          <w:szCs w:val="28"/>
        </w:rPr>
        <w:t>- на стендах непосредственно в отделе, в МФЦ;</w:t>
      </w:r>
    </w:p>
    <w:p w:rsidR="00B247EE" w:rsidRPr="00B247EE" w:rsidRDefault="00B247EE" w:rsidP="00B247EE">
      <w:pPr>
        <w:widowControl w:val="0"/>
        <w:autoSpaceDE w:val="0"/>
        <w:autoSpaceDN w:val="0"/>
        <w:adjustRightInd w:val="0"/>
        <w:spacing w:after="0" w:line="360" w:lineRule="auto"/>
        <w:ind w:firstLine="708"/>
        <w:jc w:val="both"/>
        <w:rPr>
          <w:rFonts w:ascii="Times New Roman" w:hAnsi="Times New Roman"/>
          <w:sz w:val="26"/>
          <w:szCs w:val="20"/>
        </w:rPr>
      </w:pPr>
      <w:r w:rsidRPr="00B247EE">
        <w:rPr>
          <w:rFonts w:ascii="Times New Roman" w:hAnsi="Times New Roman"/>
          <w:sz w:val="26"/>
          <w:szCs w:val="28"/>
        </w:rPr>
        <w:t>- на Интернет-сайте:</w:t>
      </w:r>
      <w:r w:rsidRPr="00B247EE">
        <w:rPr>
          <w:rFonts w:ascii="Times New Roman" w:hAnsi="Times New Roman"/>
          <w:sz w:val="26"/>
          <w:szCs w:val="20"/>
        </w:rPr>
        <w:t xml:space="preserve"> </w:t>
      </w:r>
      <w:r w:rsidRPr="00B247EE">
        <w:rPr>
          <w:rFonts w:ascii="Times New Roman" w:hAnsi="Times New Roman"/>
          <w:sz w:val="26"/>
          <w:szCs w:val="20"/>
          <w:lang w:val="en-US"/>
        </w:rPr>
        <w:t>dalnegorsk</w:t>
      </w:r>
      <w:r w:rsidRPr="00B247EE">
        <w:rPr>
          <w:rFonts w:ascii="Times New Roman" w:hAnsi="Times New Roman"/>
          <w:sz w:val="26"/>
          <w:szCs w:val="20"/>
        </w:rPr>
        <w:t>-</w:t>
      </w:r>
      <w:r w:rsidRPr="00B247EE">
        <w:rPr>
          <w:rFonts w:ascii="Times New Roman" w:hAnsi="Times New Roman"/>
          <w:sz w:val="26"/>
          <w:szCs w:val="20"/>
          <w:lang w:val="en-US"/>
        </w:rPr>
        <w:t>mo</w:t>
      </w:r>
      <w:r w:rsidRPr="00B247EE">
        <w:rPr>
          <w:rFonts w:ascii="Times New Roman" w:hAnsi="Times New Roman"/>
          <w:sz w:val="26"/>
          <w:szCs w:val="20"/>
        </w:rPr>
        <w:t>.</w:t>
      </w:r>
      <w:r w:rsidRPr="00B247EE">
        <w:rPr>
          <w:rFonts w:ascii="Times New Roman" w:hAnsi="Times New Roman"/>
          <w:sz w:val="26"/>
          <w:szCs w:val="20"/>
          <w:lang w:val="en-US"/>
        </w:rPr>
        <w:t>ru</w:t>
      </w:r>
      <w:r w:rsidRPr="00B247EE">
        <w:rPr>
          <w:rFonts w:ascii="Times New Roman" w:hAnsi="Times New Roman"/>
          <w:sz w:val="26"/>
          <w:szCs w:val="20"/>
        </w:rPr>
        <w:t xml:space="preserve"> </w:t>
      </w:r>
    </w:p>
    <w:p w:rsidR="00B247EE" w:rsidRPr="00B247EE" w:rsidRDefault="00B247EE" w:rsidP="00B247EE">
      <w:pPr>
        <w:widowControl w:val="0"/>
        <w:autoSpaceDE w:val="0"/>
        <w:autoSpaceDN w:val="0"/>
        <w:adjustRightInd w:val="0"/>
        <w:spacing w:after="0" w:line="360" w:lineRule="auto"/>
        <w:ind w:firstLine="708"/>
        <w:jc w:val="both"/>
        <w:rPr>
          <w:rFonts w:ascii="Times New Roman" w:hAnsi="Times New Roman"/>
          <w:sz w:val="26"/>
          <w:szCs w:val="28"/>
        </w:rPr>
      </w:pPr>
      <w:r w:rsidRPr="00B247EE">
        <w:rPr>
          <w:rFonts w:ascii="Times New Roman" w:hAnsi="Times New Roman"/>
          <w:sz w:val="26"/>
          <w:szCs w:val="28"/>
        </w:rPr>
        <w:t>Информирование граждан и юридических лиц о порядке предоставления муниципальной услуги осуществляется в виде индивидуального информирования (информирование конкретного лица) и публичного информирования (информирование неопределенного круга лиц) в устной и письменной форме.</w:t>
      </w:r>
    </w:p>
    <w:p w:rsidR="00B247EE" w:rsidRPr="00B247EE" w:rsidRDefault="00B247EE" w:rsidP="00B247EE">
      <w:pPr>
        <w:widowControl w:val="0"/>
        <w:autoSpaceDE w:val="0"/>
        <w:autoSpaceDN w:val="0"/>
        <w:adjustRightInd w:val="0"/>
        <w:spacing w:after="0" w:line="360" w:lineRule="auto"/>
        <w:ind w:firstLine="708"/>
        <w:jc w:val="both"/>
        <w:rPr>
          <w:rFonts w:ascii="Times New Roman" w:hAnsi="Times New Roman"/>
          <w:sz w:val="26"/>
          <w:szCs w:val="28"/>
        </w:rPr>
      </w:pPr>
      <w:r w:rsidRPr="00B247EE">
        <w:rPr>
          <w:rFonts w:ascii="Times New Roman" w:hAnsi="Times New Roman"/>
          <w:sz w:val="26"/>
          <w:szCs w:val="28"/>
        </w:rPr>
        <w:t xml:space="preserve">Индивидуальное устное информирование о порядке предоставления муниципальной услуги обеспечивается должностными лицами отдела, осуществляющими предоставление муниципальной услуги, МФЦ - лично или по </w:t>
      </w:r>
      <w:r w:rsidRPr="00B247EE">
        <w:rPr>
          <w:rFonts w:ascii="Times New Roman" w:hAnsi="Times New Roman"/>
          <w:sz w:val="26"/>
          <w:szCs w:val="28"/>
        </w:rPr>
        <w:lastRenderedPageBreak/>
        <w:t>телефону. При ответах на телефонные звонки и устные обращения, должностные лица подробно и в вежливой (корректной) форме информируют обратившихся по интересующим их вопросам с использованием официально-делового стиля речи.</w:t>
      </w:r>
    </w:p>
    <w:p w:rsidR="00B247EE" w:rsidRPr="00B247EE" w:rsidRDefault="00B247EE" w:rsidP="00B247EE">
      <w:pPr>
        <w:widowControl w:val="0"/>
        <w:autoSpaceDE w:val="0"/>
        <w:autoSpaceDN w:val="0"/>
        <w:adjustRightInd w:val="0"/>
        <w:spacing w:after="0" w:line="360" w:lineRule="auto"/>
        <w:ind w:firstLine="708"/>
        <w:jc w:val="both"/>
        <w:rPr>
          <w:rFonts w:ascii="Times New Roman" w:hAnsi="Times New Roman"/>
          <w:sz w:val="26"/>
          <w:szCs w:val="28"/>
        </w:rPr>
      </w:pPr>
      <w:r w:rsidRPr="00B247EE">
        <w:rPr>
          <w:rFonts w:ascii="Times New Roman" w:hAnsi="Times New Roman"/>
          <w:sz w:val="26"/>
          <w:szCs w:val="20"/>
        </w:rPr>
        <w:t>Время разговора (информирования) по телефону не должно превышать 10 минут, длительность устного информирования при личном обращении не должна превышать 10 минут.</w:t>
      </w:r>
    </w:p>
    <w:p w:rsidR="00B247EE" w:rsidRPr="00B247EE" w:rsidRDefault="00B247EE" w:rsidP="00B247EE">
      <w:pPr>
        <w:widowControl w:val="0"/>
        <w:autoSpaceDE w:val="0"/>
        <w:autoSpaceDN w:val="0"/>
        <w:adjustRightInd w:val="0"/>
        <w:spacing w:after="0" w:line="360" w:lineRule="auto"/>
        <w:ind w:firstLine="708"/>
        <w:jc w:val="both"/>
        <w:rPr>
          <w:rFonts w:ascii="Times New Roman" w:hAnsi="Times New Roman"/>
          <w:sz w:val="26"/>
          <w:szCs w:val="28"/>
        </w:rPr>
      </w:pPr>
      <w:r w:rsidRPr="00B247EE">
        <w:rPr>
          <w:rFonts w:ascii="Times New Roman" w:hAnsi="Times New Roman"/>
          <w:sz w:val="26"/>
          <w:szCs w:val="28"/>
        </w:rPr>
        <w:t xml:space="preserve">Должностные лица (специалисты МФЦ), осуществляющие индивидуальное устное информирование о порядке предоставления муниципальной услуги, должны принять все необходимые меры для полного и оперативного ответа на поставленные вопросы, </w:t>
      </w:r>
      <w:r w:rsidRPr="00B247EE">
        <w:rPr>
          <w:rFonts w:ascii="Times New Roman" w:hAnsi="Times New Roman"/>
          <w:sz w:val="26"/>
          <w:szCs w:val="20"/>
        </w:rPr>
        <w:t>в том числе с привлечением других специалистов Администрации.</w:t>
      </w:r>
    </w:p>
    <w:p w:rsidR="00B247EE" w:rsidRPr="00B247EE" w:rsidRDefault="00B247EE" w:rsidP="00B247EE">
      <w:pPr>
        <w:widowControl w:val="0"/>
        <w:tabs>
          <w:tab w:val="left" w:pos="748"/>
        </w:tabs>
        <w:autoSpaceDE w:val="0"/>
        <w:autoSpaceDN w:val="0"/>
        <w:adjustRightInd w:val="0"/>
        <w:spacing w:after="0" w:line="360" w:lineRule="auto"/>
        <w:ind w:firstLine="708"/>
        <w:jc w:val="both"/>
        <w:rPr>
          <w:rFonts w:ascii="Times New Roman" w:hAnsi="Times New Roman"/>
          <w:sz w:val="26"/>
          <w:szCs w:val="28"/>
        </w:rPr>
      </w:pPr>
      <w:r w:rsidRPr="00B247EE">
        <w:rPr>
          <w:rFonts w:ascii="Times New Roman" w:hAnsi="Times New Roman"/>
          <w:sz w:val="26"/>
          <w:szCs w:val="28"/>
        </w:rPr>
        <w:t>Индивидуальное письменное информирование о порядке, процедуре, ходе предоставления муниципальной услуги при обращении в отдел, МФЦ производится в течение не более 30 календарных дней со дня регистрации письменного обращения путем направления письменных ответов почтовым отправлением или   электронной почтой на адрес электронной почты, указанный в обращении.</w:t>
      </w:r>
    </w:p>
    <w:p w:rsidR="00B247EE" w:rsidRPr="00B247EE" w:rsidRDefault="00B247EE" w:rsidP="00B247EE">
      <w:pPr>
        <w:widowControl w:val="0"/>
        <w:autoSpaceDE w:val="0"/>
        <w:autoSpaceDN w:val="0"/>
        <w:adjustRightInd w:val="0"/>
        <w:spacing w:after="0" w:line="360" w:lineRule="auto"/>
        <w:ind w:firstLine="708"/>
        <w:jc w:val="both"/>
        <w:rPr>
          <w:rFonts w:ascii="Times New Roman" w:hAnsi="Times New Roman"/>
          <w:sz w:val="26"/>
          <w:szCs w:val="28"/>
        </w:rPr>
      </w:pPr>
      <w:r w:rsidRPr="00B247EE">
        <w:rPr>
          <w:rFonts w:ascii="Times New Roman" w:hAnsi="Times New Roman"/>
          <w:sz w:val="26"/>
          <w:szCs w:val="28"/>
        </w:rPr>
        <w:t>Информирование заявителей осуществляется по следующим вопросам:</w:t>
      </w:r>
    </w:p>
    <w:p w:rsidR="00B247EE" w:rsidRPr="00B247EE" w:rsidRDefault="00B247EE" w:rsidP="00B247EE">
      <w:pPr>
        <w:widowControl w:val="0"/>
        <w:autoSpaceDE w:val="0"/>
        <w:autoSpaceDN w:val="0"/>
        <w:adjustRightInd w:val="0"/>
        <w:spacing w:after="0" w:line="360" w:lineRule="auto"/>
        <w:ind w:firstLine="708"/>
        <w:jc w:val="both"/>
        <w:rPr>
          <w:rFonts w:ascii="Times New Roman" w:hAnsi="Times New Roman"/>
          <w:sz w:val="26"/>
          <w:szCs w:val="28"/>
        </w:rPr>
      </w:pPr>
      <w:r w:rsidRPr="00B247EE">
        <w:rPr>
          <w:rFonts w:ascii="Times New Roman" w:hAnsi="Times New Roman"/>
          <w:sz w:val="26"/>
          <w:szCs w:val="28"/>
        </w:rPr>
        <w:t>а)    правовые основания для предоставления муниципальной услуги;</w:t>
      </w:r>
    </w:p>
    <w:p w:rsidR="00B247EE" w:rsidRPr="00B247EE" w:rsidRDefault="00B247EE" w:rsidP="00B247EE">
      <w:pPr>
        <w:widowControl w:val="0"/>
        <w:autoSpaceDE w:val="0"/>
        <w:autoSpaceDN w:val="0"/>
        <w:adjustRightInd w:val="0"/>
        <w:spacing w:after="0" w:line="360" w:lineRule="auto"/>
        <w:ind w:firstLine="708"/>
        <w:jc w:val="both"/>
        <w:rPr>
          <w:rFonts w:ascii="Times New Roman" w:hAnsi="Times New Roman"/>
          <w:sz w:val="26"/>
          <w:szCs w:val="28"/>
        </w:rPr>
      </w:pPr>
      <w:r w:rsidRPr="00B247EE">
        <w:rPr>
          <w:rFonts w:ascii="Times New Roman" w:hAnsi="Times New Roman"/>
          <w:sz w:val="26"/>
          <w:szCs w:val="28"/>
        </w:rPr>
        <w:t>б)    о сроках предоставления муниципальной услуги;</w:t>
      </w:r>
    </w:p>
    <w:p w:rsidR="00B247EE" w:rsidRPr="00B247EE" w:rsidRDefault="00B247EE" w:rsidP="00B247EE">
      <w:pPr>
        <w:widowControl w:val="0"/>
        <w:autoSpaceDE w:val="0"/>
        <w:autoSpaceDN w:val="0"/>
        <w:adjustRightInd w:val="0"/>
        <w:spacing w:after="0" w:line="360" w:lineRule="auto"/>
        <w:ind w:firstLine="708"/>
        <w:jc w:val="both"/>
        <w:rPr>
          <w:rFonts w:ascii="Times New Roman" w:hAnsi="Times New Roman"/>
          <w:sz w:val="26"/>
          <w:szCs w:val="28"/>
        </w:rPr>
      </w:pPr>
      <w:r w:rsidRPr="00B247EE">
        <w:rPr>
          <w:rFonts w:ascii="Times New Roman" w:hAnsi="Times New Roman"/>
          <w:sz w:val="26"/>
          <w:szCs w:val="28"/>
        </w:rPr>
        <w:t>в)  порядок предоставления муниципальной услуги и последовательность административных процедур при предоставлении муниципальной услуги;</w:t>
      </w:r>
    </w:p>
    <w:p w:rsidR="00B247EE" w:rsidRPr="00B247EE" w:rsidRDefault="00B247EE" w:rsidP="00B247EE">
      <w:pPr>
        <w:widowControl w:val="0"/>
        <w:autoSpaceDE w:val="0"/>
        <w:autoSpaceDN w:val="0"/>
        <w:adjustRightInd w:val="0"/>
        <w:spacing w:after="0" w:line="360" w:lineRule="auto"/>
        <w:ind w:firstLine="708"/>
        <w:jc w:val="both"/>
        <w:rPr>
          <w:rFonts w:ascii="Times New Roman" w:hAnsi="Times New Roman"/>
          <w:sz w:val="26"/>
          <w:szCs w:val="28"/>
        </w:rPr>
      </w:pPr>
      <w:r w:rsidRPr="00B247EE">
        <w:rPr>
          <w:rFonts w:ascii="Times New Roman" w:hAnsi="Times New Roman"/>
          <w:sz w:val="26"/>
          <w:szCs w:val="28"/>
        </w:rPr>
        <w:t>г)    основания для отказа в предоставлении муниципальной услуги;</w:t>
      </w:r>
    </w:p>
    <w:p w:rsidR="00B247EE" w:rsidRPr="00B247EE" w:rsidRDefault="00B247EE" w:rsidP="00B247EE">
      <w:pPr>
        <w:widowControl w:val="0"/>
        <w:autoSpaceDE w:val="0"/>
        <w:autoSpaceDN w:val="0"/>
        <w:adjustRightInd w:val="0"/>
        <w:spacing w:after="0" w:line="360" w:lineRule="auto"/>
        <w:ind w:firstLine="708"/>
        <w:jc w:val="both"/>
        <w:rPr>
          <w:rFonts w:ascii="Times New Roman" w:hAnsi="Times New Roman"/>
          <w:sz w:val="26"/>
          <w:szCs w:val="28"/>
        </w:rPr>
      </w:pPr>
      <w:r w:rsidRPr="00B247EE">
        <w:rPr>
          <w:rFonts w:ascii="Times New Roman" w:hAnsi="Times New Roman"/>
          <w:sz w:val="26"/>
          <w:szCs w:val="28"/>
        </w:rPr>
        <w:t>д) о порядке обжалования действий (бездействия), а также решений должностных лиц органа местного самоуправления и (или) организации, участвующей в предоставлении муниципальной услуги;</w:t>
      </w:r>
    </w:p>
    <w:p w:rsidR="00B247EE" w:rsidRPr="00B247EE" w:rsidRDefault="00B247EE" w:rsidP="00B247EE">
      <w:pPr>
        <w:widowControl w:val="0"/>
        <w:autoSpaceDE w:val="0"/>
        <w:autoSpaceDN w:val="0"/>
        <w:adjustRightInd w:val="0"/>
        <w:spacing w:after="0" w:line="360" w:lineRule="auto"/>
        <w:ind w:firstLine="708"/>
        <w:jc w:val="both"/>
        <w:rPr>
          <w:rFonts w:ascii="Times New Roman" w:hAnsi="Times New Roman"/>
          <w:sz w:val="26"/>
          <w:szCs w:val="28"/>
        </w:rPr>
      </w:pPr>
      <w:r w:rsidRPr="00B247EE">
        <w:rPr>
          <w:rFonts w:ascii="Times New Roman" w:hAnsi="Times New Roman"/>
          <w:sz w:val="26"/>
          <w:szCs w:val="28"/>
        </w:rPr>
        <w:t>е)    порядок приема и выдачи документов;</w:t>
      </w:r>
    </w:p>
    <w:p w:rsidR="00B247EE" w:rsidRPr="00B247EE" w:rsidRDefault="00B247EE" w:rsidP="00B247EE">
      <w:pPr>
        <w:widowControl w:val="0"/>
        <w:autoSpaceDE w:val="0"/>
        <w:autoSpaceDN w:val="0"/>
        <w:adjustRightInd w:val="0"/>
        <w:spacing w:after="0" w:line="360" w:lineRule="auto"/>
        <w:ind w:firstLine="708"/>
        <w:jc w:val="both"/>
        <w:rPr>
          <w:rFonts w:ascii="Times New Roman" w:hAnsi="Times New Roman"/>
          <w:sz w:val="26"/>
          <w:szCs w:val="28"/>
        </w:rPr>
      </w:pPr>
      <w:r w:rsidRPr="00B247EE">
        <w:rPr>
          <w:rFonts w:ascii="Times New Roman" w:hAnsi="Times New Roman"/>
          <w:sz w:val="26"/>
          <w:szCs w:val="28"/>
        </w:rPr>
        <w:t>ж)   стадии реализации муниципальной услуги;</w:t>
      </w:r>
    </w:p>
    <w:p w:rsidR="00B247EE" w:rsidRPr="00B247EE" w:rsidRDefault="00B247EE" w:rsidP="00B247EE">
      <w:pPr>
        <w:widowControl w:val="0"/>
        <w:autoSpaceDE w:val="0"/>
        <w:autoSpaceDN w:val="0"/>
        <w:adjustRightInd w:val="0"/>
        <w:spacing w:after="0" w:line="360" w:lineRule="auto"/>
        <w:ind w:firstLine="708"/>
        <w:jc w:val="both"/>
        <w:rPr>
          <w:rFonts w:ascii="Times New Roman" w:hAnsi="Times New Roman"/>
          <w:sz w:val="26"/>
          <w:szCs w:val="28"/>
        </w:rPr>
      </w:pPr>
      <w:r w:rsidRPr="00B247EE">
        <w:rPr>
          <w:rFonts w:ascii="Times New Roman" w:hAnsi="Times New Roman"/>
          <w:sz w:val="26"/>
          <w:szCs w:val="28"/>
        </w:rPr>
        <w:t>з)    основания для отказа в приеме документов.</w:t>
      </w:r>
    </w:p>
    <w:p w:rsidR="00B247EE" w:rsidRPr="00B247EE" w:rsidRDefault="00B247EE" w:rsidP="00B247EE">
      <w:pPr>
        <w:widowControl w:val="0"/>
        <w:tabs>
          <w:tab w:val="left" w:pos="748"/>
        </w:tabs>
        <w:autoSpaceDE w:val="0"/>
        <w:autoSpaceDN w:val="0"/>
        <w:adjustRightInd w:val="0"/>
        <w:spacing w:after="0" w:line="360" w:lineRule="auto"/>
        <w:ind w:firstLine="708"/>
        <w:jc w:val="both"/>
        <w:rPr>
          <w:rFonts w:ascii="Times New Roman" w:hAnsi="Times New Roman"/>
          <w:sz w:val="26"/>
          <w:szCs w:val="28"/>
        </w:rPr>
      </w:pPr>
      <w:r w:rsidRPr="00B247EE">
        <w:rPr>
          <w:rFonts w:ascii="Times New Roman" w:hAnsi="Times New Roman"/>
          <w:sz w:val="26"/>
          <w:szCs w:val="28"/>
        </w:rPr>
        <w:t xml:space="preserve">Публичное информирование о порядке и процедуре предоставления услуги осуществляется посредством привлечения средств массовой информации, а также путем размещения информации на официальных сайтах администрации – </w:t>
      </w:r>
      <w:r w:rsidRPr="00B247EE">
        <w:rPr>
          <w:rFonts w:ascii="Times New Roman" w:hAnsi="Times New Roman"/>
          <w:sz w:val="26"/>
          <w:szCs w:val="28"/>
          <w:lang w:val="en-US"/>
        </w:rPr>
        <w:t>dalnegorsk</w:t>
      </w:r>
      <w:r w:rsidRPr="00B247EE">
        <w:rPr>
          <w:rFonts w:ascii="Times New Roman" w:hAnsi="Times New Roman"/>
          <w:sz w:val="26"/>
          <w:szCs w:val="28"/>
        </w:rPr>
        <w:t>-</w:t>
      </w:r>
      <w:r w:rsidRPr="00B247EE">
        <w:rPr>
          <w:rFonts w:ascii="Times New Roman" w:hAnsi="Times New Roman"/>
          <w:sz w:val="26"/>
          <w:szCs w:val="28"/>
          <w:lang w:val="en-US"/>
        </w:rPr>
        <w:t>mo</w:t>
      </w:r>
      <w:r w:rsidRPr="00B247EE">
        <w:rPr>
          <w:rFonts w:ascii="Times New Roman" w:hAnsi="Times New Roman"/>
          <w:sz w:val="26"/>
          <w:szCs w:val="28"/>
        </w:rPr>
        <w:t>.</w:t>
      </w:r>
      <w:r w:rsidRPr="00B247EE">
        <w:rPr>
          <w:rFonts w:ascii="Times New Roman" w:hAnsi="Times New Roman"/>
          <w:sz w:val="26"/>
          <w:szCs w:val="28"/>
          <w:lang w:val="en-US"/>
        </w:rPr>
        <w:t>ru</w:t>
      </w:r>
      <w:r w:rsidRPr="00B247EE">
        <w:rPr>
          <w:rFonts w:ascii="Times New Roman" w:hAnsi="Times New Roman"/>
          <w:sz w:val="26"/>
          <w:szCs w:val="28"/>
        </w:rPr>
        <w:t xml:space="preserve"> , МФЦ и в федеральной государственной системе «Единый портал государственных и муниципальных услуг (функций)».</w:t>
      </w:r>
    </w:p>
    <w:p w:rsidR="00B247EE" w:rsidRPr="00B247EE" w:rsidRDefault="00B247EE" w:rsidP="00B247EE">
      <w:pPr>
        <w:widowControl w:val="0"/>
        <w:tabs>
          <w:tab w:val="left" w:pos="748"/>
        </w:tabs>
        <w:autoSpaceDE w:val="0"/>
        <w:autoSpaceDN w:val="0"/>
        <w:adjustRightInd w:val="0"/>
        <w:spacing w:after="0" w:line="360" w:lineRule="auto"/>
        <w:ind w:firstLine="708"/>
        <w:jc w:val="both"/>
        <w:outlineLvl w:val="1"/>
        <w:rPr>
          <w:rFonts w:ascii="Times New Roman" w:hAnsi="Times New Roman"/>
          <w:b/>
          <w:sz w:val="26"/>
          <w:szCs w:val="28"/>
        </w:rPr>
      </w:pPr>
      <w:bookmarkStart w:id="2" w:name="Par111"/>
      <w:bookmarkEnd w:id="2"/>
      <w:r w:rsidRPr="00B247EE">
        <w:rPr>
          <w:rFonts w:ascii="Times New Roman" w:hAnsi="Times New Roman"/>
          <w:b/>
          <w:sz w:val="26"/>
          <w:szCs w:val="28"/>
        </w:rPr>
        <w:t>2. Стандарт предоставления муниципальной услуги</w:t>
      </w:r>
    </w:p>
    <w:p w:rsidR="00B247EE" w:rsidRPr="00B247EE" w:rsidRDefault="00B247EE" w:rsidP="00B247EE">
      <w:pPr>
        <w:widowControl w:val="0"/>
        <w:autoSpaceDE w:val="0"/>
        <w:autoSpaceDN w:val="0"/>
        <w:adjustRightInd w:val="0"/>
        <w:spacing w:after="0" w:line="360" w:lineRule="auto"/>
        <w:ind w:firstLine="708"/>
        <w:jc w:val="both"/>
        <w:rPr>
          <w:rFonts w:ascii="Times New Roman" w:hAnsi="Times New Roman"/>
          <w:sz w:val="26"/>
          <w:szCs w:val="28"/>
        </w:rPr>
      </w:pPr>
      <w:r w:rsidRPr="00B247EE">
        <w:rPr>
          <w:rFonts w:ascii="Times New Roman" w:hAnsi="Times New Roman"/>
          <w:b/>
          <w:sz w:val="26"/>
          <w:szCs w:val="28"/>
        </w:rPr>
        <w:t>2.1. Наименование муниципальной услуги:</w:t>
      </w:r>
      <w:r w:rsidRPr="00B247EE">
        <w:rPr>
          <w:rFonts w:ascii="Times New Roman" w:hAnsi="Times New Roman"/>
          <w:sz w:val="26"/>
          <w:szCs w:val="28"/>
        </w:rPr>
        <w:t xml:space="preserve"> «Предоставление сведений, </w:t>
      </w:r>
      <w:r w:rsidRPr="00B247EE">
        <w:rPr>
          <w:rFonts w:ascii="Times New Roman" w:hAnsi="Times New Roman"/>
          <w:sz w:val="26"/>
          <w:szCs w:val="28"/>
        </w:rPr>
        <w:lastRenderedPageBreak/>
        <w:t>содержащихся в автоматизированной информационной системе обеспечения градостроительной деятельности» (далее - Муниципальная услуга).</w:t>
      </w:r>
    </w:p>
    <w:p w:rsidR="00B247EE" w:rsidRPr="00B247EE" w:rsidRDefault="00B247EE" w:rsidP="00B247EE">
      <w:pPr>
        <w:widowControl w:val="0"/>
        <w:autoSpaceDE w:val="0"/>
        <w:autoSpaceDN w:val="0"/>
        <w:adjustRightInd w:val="0"/>
        <w:spacing w:after="0" w:line="360" w:lineRule="auto"/>
        <w:ind w:firstLine="708"/>
        <w:jc w:val="both"/>
        <w:rPr>
          <w:rFonts w:ascii="Times New Roman" w:hAnsi="Times New Roman"/>
          <w:b/>
          <w:sz w:val="26"/>
          <w:szCs w:val="20"/>
        </w:rPr>
      </w:pPr>
      <w:r w:rsidRPr="00B247EE">
        <w:rPr>
          <w:rFonts w:ascii="Times New Roman" w:hAnsi="Times New Roman"/>
          <w:b/>
          <w:sz w:val="26"/>
          <w:szCs w:val="28"/>
        </w:rPr>
        <w:t>2.2. Наименование органов администрации Дальнегорского городского округа, предоставляющих муниципальную услугу</w:t>
      </w:r>
    </w:p>
    <w:p w:rsidR="00B247EE" w:rsidRPr="00B247EE" w:rsidRDefault="00B247EE" w:rsidP="00B247EE">
      <w:pPr>
        <w:widowControl w:val="0"/>
        <w:autoSpaceDE w:val="0"/>
        <w:autoSpaceDN w:val="0"/>
        <w:adjustRightInd w:val="0"/>
        <w:spacing w:after="0" w:line="360" w:lineRule="auto"/>
        <w:ind w:firstLine="708"/>
        <w:jc w:val="both"/>
        <w:rPr>
          <w:rFonts w:ascii="Times New Roman" w:hAnsi="Times New Roman"/>
          <w:sz w:val="26"/>
          <w:szCs w:val="28"/>
        </w:rPr>
      </w:pPr>
      <w:r w:rsidRPr="00B247EE">
        <w:rPr>
          <w:rFonts w:ascii="Times New Roman" w:hAnsi="Times New Roman"/>
          <w:sz w:val="26"/>
          <w:szCs w:val="28"/>
        </w:rPr>
        <w:t>Муниципальная услуга предоставляется администрацией Дальнегорского городского округа в лице уполномоченного органа – отдела архитектуры и строительства.</w:t>
      </w:r>
    </w:p>
    <w:p w:rsidR="00B247EE" w:rsidRPr="00B247EE" w:rsidRDefault="00B247EE" w:rsidP="00B247EE">
      <w:pPr>
        <w:widowControl w:val="0"/>
        <w:tabs>
          <w:tab w:val="left" w:pos="748"/>
        </w:tabs>
        <w:autoSpaceDE w:val="0"/>
        <w:autoSpaceDN w:val="0"/>
        <w:adjustRightInd w:val="0"/>
        <w:spacing w:after="0" w:line="360" w:lineRule="auto"/>
        <w:ind w:firstLine="708"/>
        <w:jc w:val="both"/>
        <w:rPr>
          <w:rFonts w:ascii="Times New Roman" w:hAnsi="Times New Roman"/>
          <w:sz w:val="26"/>
          <w:szCs w:val="28"/>
        </w:rPr>
      </w:pPr>
      <w:r w:rsidRPr="00B247EE">
        <w:rPr>
          <w:rFonts w:ascii="Times New Roman" w:hAnsi="Times New Roman"/>
          <w:b/>
          <w:sz w:val="26"/>
          <w:szCs w:val="28"/>
        </w:rPr>
        <w:t xml:space="preserve">2.3. </w:t>
      </w:r>
      <w:r w:rsidRPr="00B247EE">
        <w:rPr>
          <w:rFonts w:ascii="Times New Roman" w:hAnsi="Times New Roman"/>
          <w:sz w:val="26"/>
          <w:szCs w:val="28"/>
        </w:rPr>
        <w:t>Орган, предоставляющий муниципальную услугу,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органы и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b/>
          <w:sz w:val="26"/>
          <w:szCs w:val="28"/>
        </w:rPr>
        <w:t>2.4. Описание результата предоставления муниципальной услуги</w:t>
      </w:r>
      <w:r w:rsidRPr="00B247EE">
        <w:rPr>
          <w:rFonts w:ascii="Times New Roman" w:hAnsi="Times New Roman"/>
          <w:sz w:val="26"/>
          <w:szCs w:val="28"/>
        </w:rPr>
        <w:t xml:space="preserve">    </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Результатом предоставления муниципальной услуги является:</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а) выдача сведений, содержащихся в информационной системе обеспечения градостроительной деятельности;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б) мотивированный отказ в предоставлении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b/>
          <w:sz w:val="26"/>
          <w:szCs w:val="28"/>
        </w:rPr>
      </w:pPr>
      <w:r w:rsidRPr="00B247EE">
        <w:rPr>
          <w:rFonts w:ascii="Times New Roman" w:hAnsi="Times New Roman"/>
          <w:b/>
          <w:sz w:val="26"/>
          <w:szCs w:val="28"/>
        </w:rPr>
        <w:t>2.5. Срок предоставления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Предоставление муниципальной услуги осуществляется в срок не превышающий 14 календарных дней.</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По запросам:</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а) органов государственной власти Российской Федерации, органов государственной власти субъектов Российской Федерации, органов местного самоуправления;</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  б) организаций (органов) по учету объектов недвижимого имущества, учету государственного и муниципального имущества; </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  в) физических лиц в случаях, предусмотренных федеральными законами</w:t>
      </w:r>
    </w:p>
    <w:p w:rsidR="00B247EE" w:rsidRPr="00B247EE" w:rsidRDefault="00B247EE" w:rsidP="00B247EE">
      <w:pPr>
        <w:widowControl w:val="0"/>
        <w:tabs>
          <w:tab w:val="left" w:pos="748"/>
        </w:tabs>
        <w:autoSpaceDE w:val="0"/>
        <w:autoSpaceDN w:val="0"/>
        <w:adjustRightInd w:val="0"/>
        <w:spacing w:after="0" w:line="360" w:lineRule="auto"/>
        <w:jc w:val="both"/>
        <w:rPr>
          <w:rFonts w:ascii="Times New Roman" w:hAnsi="Times New Roman"/>
          <w:sz w:val="26"/>
          <w:szCs w:val="28"/>
        </w:rPr>
      </w:pPr>
      <w:r w:rsidRPr="00B247EE">
        <w:rPr>
          <w:rFonts w:ascii="Times New Roman" w:hAnsi="Times New Roman"/>
          <w:sz w:val="26"/>
          <w:szCs w:val="28"/>
        </w:rPr>
        <w:t>предоставление услуги осуществляется в течение 14 календарных дней со дня регистрации запроса в отделе.</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Основания для приостановления муниципальной услуги по предоставлению сведений из ИСОГД отсутствуют.</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b/>
          <w:sz w:val="26"/>
          <w:szCs w:val="28"/>
        </w:rPr>
        <w:t>2.6. Правовые основания для предоставления муниципальной услуги:</w:t>
      </w:r>
      <w:r w:rsidRPr="00B247EE">
        <w:rPr>
          <w:rFonts w:ascii="Times New Roman" w:hAnsi="Times New Roman"/>
          <w:sz w:val="26"/>
          <w:szCs w:val="28"/>
        </w:rPr>
        <w:t xml:space="preserve">  </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t>-</w:t>
      </w:r>
      <w:r w:rsidRPr="00B247EE">
        <w:rPr>
          <w:rFonts w:ascii="Times New Roman" w:hAnsi="Times New Roman"/>
          <w:color w:val="002060"/>
          <w:sz w:val="26"/>
          <w:szCs w:val="20"/>
        </w:rPr>
        <w:t xml:space="preserve">   </w:t>
      </w:r>
      <w:hyperlink r:id="rId7" w:history="1">
        <w:r w:rsidRPr="00B247EE">
          <w:rPr>
            <w:rFonts w:ascii="Times New Roman" w:hAnsi="Times New Roman"/>
            <w:sz w:val="26"/>
            <w:szCs w:val="20"/>
          </w:rPr>
          <w:t>Конституци</w:t>
        </w:r>
      </w:hyperlink>
      <w:r w:rsidRPr="00B247EE">
        <w:rPr>
          <w:rFonts w:ascii="Times New Roman" w:hAnsi="Times New Roman"/>
          <w:sz w:val="26"/>
          <w:szCs w:val="20"/>
        </w:rPr>
        <w:t>я Российской Федерации;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lastRenderedPageBreak/>
        <w:t xml:space="preserve">-   Гражданский </w:t>
      </w:r>
      <w:hyperlink r:id="rId8" w:history="1">
        <w:r w:rsidRPr="00B247EE">
          <w:rPr>
            <w:rFonts w:ascii="Times New Roman" w:hAnsi="Times New Roman"/>
            <w:sz w:val="26"/>
            <w:szCs w:val="20"/>
          </w:rPr>
          <w:t>кодекс</w:t>
        </w:r>
      </w:hyperlink>
      <w:r w:rsidRPr="00B247EE">
        <w:rPr>
          <w:rFonts w:ascii="Times New Roman" w:hAnsi="Times New Roman"/>
          <w:sz w:val="26"/>
          <w:szCs w:val="20"/>
        </w:rPr>
        <w:t xml:space="preserve"> Российской Федерации (первая часть);</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8"/>
        </w:rPr>
        <w:t xml:space="preserve">-  Градостроительный </w:t>
      </w:r>
      <w:hyperlink r:id="rId9" w:history="1">
        <w:r w:rsidRPr="00B247EE">
          <w:rPr>
            <w:rFonts w:ascii="Times New Roman" w:hAnsi="Times New Roman"/>
            <w:sz w:val="26"/>
            <w:szCs w:val="28"/>
          </w:rPr>
          <w:t>кодекс</w:t>
        </w:r>
      </w:hyperlink>
      <w:r w:rsidRPr="00B247EE">
        <w:rPr>
          <w:rFonts w:ascii="Times New Roman" w:hAnsi="Times New Roman"/>
          <w:sz w:val="26"/>
          <w:szCs w:val="28"/>
        </w:rPr>
        <w:t xml:space="preserve"> Российской Федерации от 29 декабря 2004 года № 190-ФЗ</w:t>
      </w:r>
      <w:r w:rsidRPr="00B247EE">
        <w:rPr>
          <w:rFonts w:ascii="Times New Roman" w:hAnsi="Times New Roman"/>
          <w:sz w:val="26"/>
          <w:szCs w:val="20"/>
        </w:rPr>
        <w:t>;</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8"/>
        </w:rPr>
        <w:t xml:space="preserve">- Федеральный </w:t>
      </w:r>
      <w:hyperlink r:id="rId10" w:history="1">
        <w:r w:rsidRPr="00B247EE">
          <w:rPr>
            <w:rFonts w:ascii="Times New Roman" w:hAnsi="Times New Roman"/>
            <w:sz w:val="26"/>
            <w:szCs w:val="28"/>
          </w:rPr>
          <w:t>закон</w:t>
        </w:r>
      </w:hyperlink>
      <w:r w:rsidRPr="00B247EE">
        <w:rPr>
          <w:rFonts w:ascii="Times New Roman" w:hAnsi="Times New Roman"/>
          <w:sz w:val="26"/>
          <w:szCs w:val="28"/>
        </w:rPr>
        <w:t xml:space="preserve"> от 6 октября 2003 года № 131-ФЗ «Об общих принципах организации местного самоуправления в Российской Федерации»</w:t>
      </w:r>
      <w:r w:rsidRPr="00B247EE">
        <w:rPr>
          <w:rFonts w:ascii="Times New Roman" w:hAnsi="Times New Roman"/>
          <w:sz w:val="26"/>
          <w:szCs w:val="20"/>
        </w:rPr>
        <w:t>;</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8"/>
        </w:rPr>
        <w:t xml:space="preserve">- Федеральный </w:t>
      </w:r>
      <w:hyperlink r:id="rId11" w:history="1">
        <w:r w:rsidRPr="00B247EE">
          <w:rPr>
            <w:rFonts w:ascii="Times New Roman" w:hAnsi="Times New Roman"/>
            <w:sz w:val="26"/>
            <w:szCs w:val="28"/>
          </w:rPr>
          <w:t>закон</w:t>
        </w:r>
      </w:hyperlink>
      <w:r w:rsidRPr="00B247EE">
        <w:rPr>
          <w:rFonts w:ascii="Times New Roman" w:hAnsi="Times New Roman"/>
          <w:sz w:val="26"/>
          <w:szCs w:val="28"/>
        </w:rPr>
        <w:t xml:space="preserve"> от 27 июля 2010 года № 210-ФЗ «Об организации предоставления государственных и муниципальных услуг»</w:t>
      </w:r>
      <w:r w:rsidRPr="00B247EE">
        <w:rPr>
          <w:rFonts w:ascii="Times New Roman" w:hAnsi="Times New Roman"/>
          <w:sz w:val="26"/>
          <w:szCs w:val="20"/>
        </w:rPr>
        <w:t>;</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8"/>
        </w:rPr>
        <w:t>-  Федеральный закон от 02 мая 2006 года № 59-ФЗ «О порядке рассмотрения обращений граждан Российской Федерации»</w:t>
      </w:r>
      <w:r w:rsidRPr="00B247EE">
        <w:rPr>
          <w:rFonts w:ascii="Times New Roman" w:hAnsi="Times New Roman"/>
          <w:sz w:val="26"/>
          <w:szCs w:val="20"/>
        </w:rPr>
        <w:t>;</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  </w:t>
      </w:r>
      <w:hyperlink r:id="rId12" w:history="1">
        <w:r w:rsidRPr="00B247EE">
          <w:rPr>
            <w:rFonts w:ascii="Times New Roman" w:hAnsi="Times New Roman"/>
            <w:sz w:val="26"/>
            <w:szCs w:val="28"/>
          </w:rPr>
          <w:t>постановление</w:t>
        </w:r>
      </w:hyperlink>
      <w:r w:rsidRPr="00B247EE">
        <w:rPr>
          <w:rFonts w:ascii="Times New Roman" w:hAnsi="Times New Roman"/>
          <w:sz w:val="26"/>
          <w:szCs w:val="28"/>
        </w:rPr>
        <w:t xml:space="preserve"> Правительства Российской Федерации от 9 июня 2006 года № 363 «Об информационном обеспечении градостроительной деятельности»;</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  </w:t>
      </w:r>
      <w:hyperlink r:id="rId13" w:history="1">
        <w:r w:rsidRPr="00B247EE">
          <w:rPr>
            <w:rFonts w:ascii="Times New Roman" w:hAnsi="Times New Roman"/>
            <w:sz w:val="26"/>
            <w:szCs w:val="28"/>
          </w:rPr>
          <w:t>приказ</w:t>
        </w:r>
      </w:hyperlink>
      <w:r w:rsidRPr="00B247EE">
        <w:rPr>
          <w:rFonts w:ascii="Times New Roman" w:hAnsi="Times New Roman"/>
          <w:sz w:val="26"/>
          <w:szCs w:val="28"/>
        </w:rPr>
        <w:t xml:space="preserve"> Министерства регионального развития Российской Федерации от 30 августа 2007 года № 85 «Об утверждении документов по ведению информационной системы обеспечения градостроительной деятельности»;</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Устав Дальнегорского городского округа;</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t xml:space="preserve">- </w:t>
      </w:r>
      <w:hyperlink r:id="rId14" w:history="1">
        <w:r w:rsidRPr="00B247EE">
          <w:rPr>
            <w:rFonts w:ascii="Times New Roman" w:hAnsi="Times New Roman"/>
            <w:sz w:val="26"/>
            <w:szCs w:val="20"/>
          </w:rPr>
          <w:t>постановление</w:t>
        </w:r>
      </w:hyperlink>
      <w:r w:rsidRPr="00B247EE">
        <w:rPr>
          <w:rFonts w:ascii="Times New Roman" w:hAnsi="Times New Roman"/>
          <w:sz w:val="26"/>
          <w:szCs w:val="20"/>
        </w:rPr>
        <w:t xml:space="preserve"> администрации Дальнегорского городского округа от </w:t>
      </w:r>
      <w:r w:rsidRPr="00B247EE">
        <w:rPr>
          <w:rFonts w:ascii="Times New Roman" w:hAnsi="Times New Roman"/>
          <w:sz w:val="26"/>
          <w:szCs w:val="20"/>
        </w:rPr>
        <w:br/>
        <w:t>12 августа 2015 № 473-па «Об утверждении порядка разработки и утверждения административных регламентов исполнения муниципальных функций, предоставления муниципальных услуг и проведения экспертизы проектов административных регламентов»;</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t>-  распоряжение администрации Дальнегорского городского округа от 05 марта 2014 года № 52-ра «Об утверждении положения об отделе архитектуры и строительства администрации Дальнегорского городского округа»;</w:t>
      </w:r>
      <w:bookmarkStart w:id="3" w:name="Par129"/>
      <w:bookmarkEnd w:id="3"/>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b/>
          <w:sz w:val="26"/>
          <w:szCs w:val="20"/>
        </w:rPr>
      </w:pPr>
      <w:r w:rsidRPr="00B247EE">
        <w:rPr>
          <w:rFonts w:ascii="Times New Roman" w:hAnsi="Times New Roman"/>
          <w:b/>
          <w:sz w:val="26"/>
          <w:szCs w:val="28"/>
        </w:rPr>
        <w:t>2.7. Исчерпывающий перечень документов, необходимых в соответствии с законодательными и иными нормативными правовыми актами для предоставления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Для предоставления муниципальной услуги заявитель обязан самостоятельно представить документы:</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а) запрос о предоставлении сведений, содержащихся в информационной системе обеспечения градостроительной деятельности;</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В запросе указываются:</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фамилия, имя, отчество (последнее - при наличии), место жительства (для физических лиц);</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наименование и место нахождения (для юридических лиц);</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 интересующая  информация   (раздел информационной системы, запрашиваемые сведения о развитии территории, застройке территории, земельном </w:t>
      </w:r>
      <w:r w:rsidRPr="00B247EE">
        <w:rPr>
          <w:rFonts w:ascii="Times New Roman" w:hAnsi="Times New Roman"/>
          <w:sz w:val="26"/>
          <w:szCs w:val="28"/>
        </w:rPr>
        <w:lastRenderedPageBreak/>
        <w:t>участке и объекте капитального строительства);</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форма предоставления информации;</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способ предоставления информации.</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б)  документ, удостоверяющий личность;</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в)  документ, подтверждающий полномочия представителя;</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Документы, которые заявитель вправе предоставить по собственной инициативе, так как они подлежат предоставлению в рамках межведомственного информационного взаимодействия:</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кадастровый паспорт земельного участка (при запрашивании выписки из правил землепользования и застройки на территории Дальнегорского городского округа).</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b/>
          <w:sz w:val="26"/>
          <w:szCs w:val="20"/>
        </w:rPr>
      </w:pPr>
      <w:bookmarkStart w:id="4" w:name="Par142"/>
      <w:bookmarkEnd w:id="4"/>
      <w:r w:rsidRPr="00B247EE">
        <w:rPr>
          <w:rFonts w:ascii="Times New Roman" w:hAnsi="Times New Roman"/>
          <w:b/>
          <w:sz w:val="26"/>
          <w:szCs w:val="28"/>
        </w:rPr>
        <w:t>2.8. Исчерпывающий перечень оснований для отказа в приеме документов, необходимых для предоставления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bookmarkStart w:id="5" w:name="Par148"/>
      <w:bookmarkEnd w:id="5"/>
      <w:r w:rsidRPr="00B247EE">
        <w:rPr>
          <w:rFonts w:ascii="Times New Roman" w:hAnsi="Times New Roman"/>
          <w:sz w:val="26"/>
          <w:szCs w:val="28"/>
        </w:rPr>
        <w:t>а)  подача заявления и документов (копий и подлинников), которые заявитель должен предоставить самостоятельно,  ненадлежащим лицом;</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б) тексты документов, которые заявитель должен предоставить самостоятельно,  написаны неразборчиво; фамилии, имена, отчества (последнее - при наличии), адреса мест жительства гражданина, нахождения юридического лица написаны не полностью;</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в)  заявление, документы, которые заявитель должен предоставить самостоятельно,  исполнены карандашом;</w:t>
      </w:r>
    </w:p>
    <w:p w:rsidR="00B247EE" w:rsidRPr="00B247EE" w:rsidRDefault="00B247EE" w:rsidP="00B247EE">
      <w:pPr>
        <w:widowControl w:val="0"/>
        <w:autoSpaceDE w:val="0"/>
        <w:autoSpaceDN w:val="0"/>
        <w:adjustRightInd w:val="0"/>
        <w:spacing w:after="0" w:line="360" w:lineRule="auto"/>
        <w:ind w:firstLine="540"/>
        <w:jc w:val="both"/>
        <w:rPr>
          <w:rFonts w:ascii="Times New Roman" w:hAnsi="Times New Roman"/>
          <w:sz w:val="26"/>
          <w:szCs w:val="28"/>
        </w:rPr>
      </w:pPr>
      <w:r w:rsidRPr="00B247EE">
        <w:rPr>
          <w:rFonts w:ascii="Times New Roman" w:hAnsi="Times New Roman"/>
          <w:sz w:val="26"/>
          <w:szCs w:val="28"/>
        </w:rPr>
        <w:t>г)    документы, которые заявитель должен предоставить самостоятельно, имеют серьезные повреждения, наличие которых не позволяет однозначно истолковать их содержание;</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д)  отсутствие  документов, определенных пунктом 2.7 настоящего Административного регламента, которые заявитель должен предоставить самостоятельно.</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b/>
          <w:sz w:val="26"/>
          <w:szCs w:val="20"/>
        </w:rPr>
      </w:pPr>
      <w:r w:rsidRPr="00B247EE">
        <w:rPr>
          <w:rFonts w:ascii="Times New Roman" w:hAnsi="Times New Roman"/>
          <w:b/>
          <w:sz w:val="26"/>
          <w:szCs w:val="28"/>
        </w:rPr>
        <w:t>2.9. Исчерпывающий перечень оснований для приостановления или отказа в предоставлении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Основания для приостановления муниципальной услуги по предоставлению сведений из ИСОГД отсутствуют.</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Основанием для отказа в предоставлении муниципальной услуги являются:</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а)  отсутствие испрашиваемых сведений в базе данных информационной системы обеспечения градостроительной деятельности;</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б)  если запрашиваемые сведения отнесены федеральным законодательством к категории ограниченного доступа, и заинтересованное лицо не имеет доступа к </w:t>
      </w:r>
      <w:r w:rsidRPr="00B247EE">
        <w:rPr>
          <w:rFonts w:ascii="Times New Roman" w:hAnsi="Times New Roman"/>
          <w:sz w:val="26"/>
          <w:szCs w:val="28"/>
        </w:rPr>
        <w:lastRenderedPageBreak/>
        <w:t>такой информации.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b/>
          <w:sz w:val="26"/>
          <w:szCs w:val="20"/>
        </w:rPr>
      </w:pPr>
      <w:r w:rsidRPr="00B247EE">
        <w:rPr>
          <w:rFonts w:ascii="Times New Roman" w:hAnsi="Times New Roman"/>
          <w:b/>
          <w:sz w:val="26"/>
          <w:szCs w:val="28"/>
        </w:rPr>
        <w:t>2.10.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При предоставлении муниципальной услуги оказание иных услуг, необходимых и обязательных для предоставления муниципальной услуги, а также участие иных организаций в предоставлении муниципальной услуги не осуществляется.</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b/>
          <w:sz w:val="26"/>
          <w:szCs w:val="28"/>
        </w:rPr>
      </w:pPr>
      <w:r w:rsidRPr="00B247EE">
        <w:rPr>
          <w:rFonts w:ascii="Times New Roman" w:hAnsi="Times New Roman"/>
          <w:b/>
          <w:sz w:val="26"/>
          <w:szCs w:val="28"/>
        </w:rPr>
        <w:t>2.11. Порядок, размер и основания взимания государственной пошлины или иной платы, взимаемой за предоставление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Предоставление муниципальной услуги осуществляется бесплатно.</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b/>
          <w:sz w:val="26"/>
          <w:szCs w:val="28"/>
        </w:rPr>
        <w:t>2.12.</w:t>
      </w:r>
      <w:r w:rsidRPr="00B247EE">
        <w:rPr>
          <w:rFonts w:ascii="Times New Roman" w:hAnsi="Times New Roman"/>
          <w:sz w:val="26"/>
          <w:szCs w:val="28"/>
        </w:rPr>
        <w:t xml:space="preserve"> </w:t>
      </w:r>
      <w:r w:rsidRPr="00B247EE">
        <w:rPr>
          <w:rFonts w:ascii="Times New Roman" w:hAnsi="Times New Roman"/>
          <w:b/>
          <w:sz w:val="26"/>
          <w:szCs w:val="28"/>
        </w:rPr>
        <w:t>Максимальный срок ожидания в очереди</w:t>
      </w:r>
      <w:r w:rsidRPr="00B247EE">
        <w:rPr>
          <w:rFonts w:ascii="Times New Roman" w:hAnsi="Times New Roman"/>
          <w:sz w:val="26"/>
          <w:szCs w:val="28"/>
        </w:rPr>
        <w:t xml:space="preserve"> при подаче заявления не более 15 минут, максимальный срок ожидания в очереди при получении результата исполнения муниципальной услуги не более 15 минут.</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b/>
          <w:sz w:val="26"/>
          <w:szCs w:val="28"/>
        </w:rPr>
      </w:pPr>
      <w:r w:rsidRPr="00B247EE">
        <w:rPr>
          <w:rFonts w:ascii="Times New Roman" w:hAnsi="Times New Roman"/>
          <w:b/>
          <w:sz w:val="26"/>
          <w:szCs w:val="28"/>
        </w:rPr>
        <w:t>2.13. Требования  к  помещениям,  в которых предоставляется муниципальная услуга, услуга, предоставляемая организацией, участвующей в предоставлении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2.13.1. Требования к зданию и помещениям Администрации, отдела </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Для повышения комфортности заявителей при получении услуг в помещении, в котором предоставляется муниципальная услуга, предусмотрены следующие условия:</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прием заявителей осуществляется в специально выделенных для этих целей помещениях. Места ожидания должны соответствовать комфортным условиям для заявителя и оптимальным условиям работы Специалистов и быть оборудованными в соответствии с санитарными правилами и нормами; </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помещение ожидания граждан оснащается местами для ожидания, столиками для оформления документов и информационными стендами;</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информационные стенды должны содержать информацию настоящего Административного регламента, образцы заполнения документов, необходимых для получения муниципальной услуги;</w:t>
      </w:r>
    </w:p>
    <w:p w:rsidR="00B247EE" w:rsidRPr="00B247EE" w:rsidRDefault="00B247EE" w:rsidP="00B247EE">
      <w:pPr>
        <w:widowControl w:val="0"/>
        <w:tabs>
          <w:tab w:val="left" w:pos="480"/>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2.13.2. Требования к зданию и помещениям МФЦ</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Здание МФЦ оборудуется отдельным входом для свободного доступа граждан в помещение.</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lastRenderedPageBreak/>
        <w:t>Вход в здание МФЦ оборудуется информационной вывеской, содержащей информацию об МФЦ:</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наименование;</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режим работы.</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Помещение МФЦ оборудуется в соответствии с действующими санитарными правилами и нормами.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Прием заявителей осуществляется в специально выделенном для этих целей помещении. Для организации взаимодействия с заявителями помещение МФЦ делится на следующие функциональные сектора (зоны):</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а) сектор информирования;</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б) сектор ожидания;</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в) сектор приема заявителей.</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В помещении для работы с заявителями размещаются информационные стенды, которые должны содержать информацию настоящего Административного регламента, образцы заполнения документов, необходимых для получения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Помещение для работы с заявителями оборудуется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Система управления очередью включает в себя систему регистрации, голосового и визуального информирования, пульты операторов.</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Места предоставления муниципальной услуги оборудуются системами кондиционирования (охлаждения и нагревания) и вентилирования воздуха, средствами пожаротушения и оповещения о возникновении чрезвычайной ситуации.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В МФЦ предусматривается оборудование доступного места общественного пользования (туалета).</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Для ожидания приема заявителей,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Для обслуживания заявителей с ограниченными физическими возможностями помещение оборудуется пандусами, специальными ограждениями и перилами, обеспечивается беспрепятственное передвижение и разворот инвалидных колясок. </w:t>
      </w:r>
    </w:p>
    <w:p w:rsidR="00B247EE" w:rsidRPr="00B247EE" w:rsidRDefault="00B247EE" w:rsidP="00B247EE">
      <w:pPr>
        <w:widowControl w:val="0"/>
        <w:autoSpaceDE w:val="0"/>
        <w:autoSpaceDN w:val="0"/>
        <w:adjustRightInd w:val="0"/>
        <w:spacing w:after="0" w:line="360" w:lineRule="auto"/>
        <w:ind w:firstLine="708"/>
        <w:jc w:val="both"/>
        <w:rPr>
          <w:rFonts w:ascii="Times New Roman" w:hAnsi="Times New Roman"/>
          <w:sz w:val="26"/>
          <w:szCs w:val="28"/>
        </w:rPr>
      </w:pPr>
      <w:r w:rsidRPr="00B247EE">
        <w:rPr>
          <w:rFonts w:ascii="Times New Roman" w:hAnsi="Times New Roman"/>
          <w:sz w:val="26"/>
          <w:szCs w:val="28"/>
        </w:rPr>
        <w:t xml:space="preserve">Окна приема граждан оборудуются информационными табличками </w:t>
      </w:r>
      <w:r w:rsidRPr="00B247EE">
        <w:rPr>
          <w:rFonts w:ascii="Times New Roman" w:hAnsi="Times New Roman"/>
          <w:sz w:val="26"/>
          <w:szCs w:val="28"/>
        </w:rPr>
        <w:lastRenderedPageBreak/>
        <w:t>(вывесками) с указанием: номера окна; технического перерыва.</w:t>
      </w:r>
    </w:p>
    <w:p w:rsidR="00B247EE" w:rsidRPr="00B247EE" w:rsidRDefault="00B247EE" w:rsidP="00B247EE">
      <w:pPr>
        <w:widowControl w:val="0"/>
        <w:autoSpaceDE w:val="0"/>
        <w:autoSpaceDN w:val="0"/>
        <w:adjustRightInd w:val="0"/>
        <w:spacing w:after="0" w:line="360" w:lineRule="auto"/>
        <w:ind w:firstLine="540"/>
        <w:jc w:val="both"/>
        <w:rPr>
          <w:rFonts w:ascii="Times New Roman" w:hAnsi="Times New Roman"/>
          <w:sz w:val="26"/>
          <w:szCs w:val="28"/>
        </w:rPr>
      </w:pPr>
      <w:r w:rsidRPr="00B247EE">
        <w:rPr>
          <w:rFonts w:ascii="Times New Roman" w:hAnsi="Times New Roman"/>
          <w:sz w:val="26"/>
          <w:szCs w:val="28"/>
        </w:rPr>
        <w:t>Рабочее место Специалиста МФЦ оборудуется персональным компьютером с возможностью доступа к необходимым информационным базам данных, печатающим и сканирующим устройствами.</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b/>
          <w:sz w:val="26"/>
          <w:szCs w:val="28"/>
        </w:rPr>
      </w:pPr>
      <w:r w:rsidRPr="00B247EE">
        <w:rPr>
          <w:rFonts w:ascii="Times New Roman" w:hAnsi="Times New Roman"/>
          <w:b/>
          <w:sz w:val="26"/>
          <w:szCs w:val="28"/>
        </w:rPr>
        <w:t>2.14.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МФЦ,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Показатели доступности и качества муниципальных услуг:</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информированность заявителей о муниципальной услуге;</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комфортность ожидания и получения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вежливость специалистов, предоставляющих муниципальную услугу;</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компетентность,   оперативность  и   профессиональная     грамотность персонала;</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соблюдение сроков предоставления муниципальной услуги;</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отсутствие обоснованных жалоб заявителей.</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Для доступности и качества муниципальной услуги предусмотрены следующие условия:</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а) пешеходная доступность здания от остановок общественного транспорта до места предоставления муниципальной услуги (не более 5 минут);</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б) наличие отдельного входа в здание, который оборудован пандусом для беспрепятственного передвижения инвалидных и детских колясок;</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в) на прилегающей территории имеются места для парковки автомобильного транспорта.</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Информация о ходе предоставления муниципальной услуги может быть получена заявителем:</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лично,</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по телефону,</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посредством электронной почты,</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через письменное обращение;</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через Личный кабинет федеральной государственной информационной системы «Единый портал государственных и муниципальных услуг (функций)».</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sz w:val="26"/>
          <w:szCs w:val="20"/>
        </w:rPr>
        <w:t>Качество муниципальной услуги определяется количеством выданных сведений из ИСОГД  без нарушений сроков рассмотрения заявлений.</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0"/>
        </w:rPr>
      </w:pPr>
      <w:r w:rsidRPr="00B247EE">
        <w:rPr>
          <w:rFonts w:ascii="Times New Roman" w:hAnsi="Times New Roman"/>
          <w:b/>
          <w:sz w:val="26"/>
          <w:szCs w:val="26"/>
        </w:rPr>
        <w:lastRenderedPageBreak/>
        <w:t>2.15. Требования к обеспечению доступности для инвалидов объектов, в которых предоставляется муниципальная услуга</w:t>
      </w:r>
    </w:p>
    <w:p w:rsidR="00B247EE" w:rsidRPr="00B247EE" w:rsidRDefault="00B247EE" w:rsidP="00B247EE">
      <w:pPr>
        <w:widowControl w:val="0"/>
        <w:tabs>
          <w:tab w:val="left" w:pos="1276"/>
        </w:tabs>
        <w:autoSpaceDE w:val="0"/>
        <w:autoSpaceDN w:val="0"/>
        <w:adjustRightInd w:val="0"/>
        <w:spacing w:after="0" w:line="360" w:lineRule="auto"/>
        <w:ind w:firstLine="709"/>
        <w:jc w:val="both"/>
        <w:rPr>
          <w:rFonts w:ascii="Times New Roman" w:hAnsi="Times New Roman"/>
          <w:sz w:val="26"/>
          <w:szCs w:val="26"/>
        </w:rPr>
      </w:pPr>
      <w:r w:rsidRPr="00B247EE">
        <w:rPr>
          <w:rFonts w:ascii="Times New Roman" w:hAnsi="Times New Roman"/>
          <w:sz w:val="26"/>
          <w:szCs w:val="26"/>
        </w:rPr>
        <w:t>При предоставлении муниципальной услуги инвалидам обеспечивается:</w:t>
      </w:r>
    </w:p>
    <w:p w:rsidR="00B247EE" w:rsidRPr="00B247EE" w:rsidRDefault="00B247EE" w:rsidP="00B247EE">
      <w:pPr>
        <w:widowControl w:val="0"/>
        <w:tabs>
          <w:tab w:val="left" w:pos="1276"/>
        </w:tabs>
        <w:autoSpaceDE w:val="0"/>
        <w:autoSpaceDN w:val="0"/>
        <w:adjustRightInd w:val="0"/>
        <w:spacing w:after="0" w:line="360" w:lineRule="auto"/>
        <w:ind w:firstLine="709"/>
        <w:jc w:val="both"/>
        <w:rPr>
          <w:rFonts w:ascii="Times New Roman" w:hAnsi="Times New Roman"/>
          <w:sz w:val="26"/>
          <w:szCs w:val="26"/>
        </w:rPr>
      </w:pPr>
      <w:r w:rsidRPr="00B247EE">
        <w:rPr>
          <w:rFonts w:ascii="Times New Roman" w:hAnsi="Times New Roman"/>
          <w:sz w:val="26"/>
          <w:szCs w:val="26"/>
        </w:rPr>
        <w:t>беспрепятственный доступ к объекту (зданию, помещению), в котором она предоставляется, а также беспрепятственное пользование транспортом, средствами связи и информации;</w:t>
      </w:r>
    </w:p>
    <w:p w:rsidR="00B247EE" w:rsidRPr="00B247EE" w:rsidRDefault="00B247EE" w:rsidP="00B247EE">
      <w:pPr>
        <w:widowControl w:val="0"/>
        <w:tabs>
          <w:tab w:val="left" w:pos="1276"/>
        </w:tabs>
        <w:autoSpaceDE w:val="0"/>
        <w:autoSpaceDN w:val="0"/>
        <w:adjustRightInd w:val="0"/>
        <w:spacing w:after="0" w:line="360" w:lineRule="auto"/>
        <w:ind w:firstLine="709"/>
        <w:jc w:val="both"/>
        <w:rPr>
          <w:rFonts w:ascii="Times New Roman" w:hAnsi="Times New Roman"/>
          <w:sz w:val="26"/>
          <w:szCs w:val="26"/>
        </w:rPr>
      </w:pPr>
      <w:r w:rsidRPr="00B247EE">
        <w:rPr>
          <w:rFonts w:ascii="Times New Roman" w:hAnsi="Times New Roman"/>
          <w:sz w:val="26"/>
          <w:szCs w:val="26"/>
        </w:rPr>
        <w:t>возможность самостоятельного передвижения по территории, на которой расположены объекты (здания, помещения), в которых предоставляются услуги, а также входа в такие объекты и выхода из них, посадки в транспортное средство и высадки из него, в том числе с использованием кресла-коляски;</w:t>
      </w:r>
    </w:p>
    <w:p w:rsidR="00B247EE" w:rsidRPr="00B247EE" w:rsidRDefault="00B247EE" w:rsidP="00B247EE">
      <w:pPr>
        <w:widowControl w:val="0"/>
        <w:tabs>
          <w:tab w:val="left" w:pos="1276"/>
        </w:tabs>
        <w:autoSpaceDE w:val="0"/>
        <w:autoSpaceDN w:val="0"/>
        <w:adjustRightInd w:val="0"/>
        <w:spacing w:after="0" w:line="360" w:lineRule="auto"/>
        <w:ind w:firstLine="709"/>
        <w:jc w:val="both"/>
        <w:rPr>
          <w:rFonts w:ascii="Times New Roman" w:hAnsi="Times New Roman"/>
          <w:sz w:val="26"/>
          <w:szCs w:val="26"/>
        </w:rPr>
      </w:pPr>
      <w:r w:rsidRPr="00B247EE">
        <w:rPr>
          <w:rFonts w:ascii="Times New Roman" w:hAnsi="Times New Roman"/>
          <w:sz w:val="26"/>
          <w:szCs w:val="26"/>
        </w:rPr>
        <w:t>сопровождение инвалидов, имеющих стойкие расстройства функции зрения и самостоятельного передвижения;</w:t>
      </w:r>
    </w:p>
    <w:p w:rsidR="00B247EE" w:rsidRPr="00B247EE" w:rsidRDefault="00B247EE" w:rsidP="00B247EE">
      <w:pPr>
        <w:widowControl w:val="0"/>
        <w:tabs>
          <w:tab w:val="left" w:pos="1276"/>
        </w:tabs>
        <w:autoSpaceDE w:val="0"/>
        <w:autoSpaceDN w:val="0"/>
        <w:adjustRightInd w:val="0"/>
        <w:spacing w:after="0" w:line="360" w:lineRule="auto"/>
        <w:ind w:firstLine="709"/>
        <w:jc w:val="both"/>
        <w:rPr>
          <w:rFonts w:ascii="Times New Roman" w:hAnsi="Times New Roman"/>
          <w:sz w:val="26"/>
          <w:szCs w:val="26"/>
        </w:rPr>
      </w:pPr>
      <w:r w:rsidRPr="00B247EE">
        <w:rPr>
          <w:rFonts w:ascii="Times New Roman" w:hAnsi="Times New Roman"/>
          <w:sz w:val="26"/>
          <w:szCs w:val="26"/>
        </w:rPr>
        <w:t>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предоставляются услуги, и к услугам с учетом ограничений их жизнедеятельности;</w:t>
      </w:r>
    </w:p>
    <w:p w:rsidR="00B247EE" w:rsidRPr="00B247EE" w:rsidRDefault="00B247EE" w:rsidP="00B247EE">
      <w:pPr>
        <w:widowControl w:val="0"/>
        <w:tabs>
          <w:tab w:val="left" w:pos="1276"/>
        </w:tabs>
        <w:autoSpaceDE w:val="0"/>
        <w:autoSpaceDN w:val="0"/>
        <w:adjustRightInd w:val="0"/>
        <w:spacing w:after="0" w:line="360" w:lineRule="auto"/>
        <w:ind w:firstLine="709"/>
        <w:jc w:val="both"/>
        <w:rPr>
          <w:rFonts w:ascii="Times New Roman" w:hAnsi="Times New Roman"/>
          <w:sz w:val="26"/>
          <w:szCs w:val="26"/>
        </w:rPr>
      </w:pPr>
      <w:r w:rsidRPr="00B247EE">
        <w:rPr>
          <w:rFonts w:ascii="Times New Roman" w:hAnsi="Times New Roman"/>
          <w:sz w:val="26"/>
          <w:szCs w:val="26"/>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B247EE" w:rsidRPr="00B247EE" w:rsidRDefault="00B247EE" w:rsidP="00B247EE">
      <w:pPr>
        <w:widowControl w:val="0"/>
        <w:tabs>
          <w:tab w:val="left" w:pos="1276"/>
        </w:tabs>
        <w:autoSpaceDE w:val="0"/>
        <w:autoSpaceDN w:val="0"/>
        <w:adjustRightInd w:val="0"/>
        <w:spacing w:after="0" w:line="360" w:lineRule="auto"/>
        <w:ind w:firstLine="709"/>
        <w:jc w:val="both"/>
        <w:rPr>
          <w:rFonts w:ascii="Times New Roman" w:hAnsi="Times New Roman"/>
          <w:sz w:val="26"/>
          <w:szCs w:val="26"/>
        </w:rPr>
      </w:pPr>
      <w:r w:rsidRPr="00B247EE">
        <w:rPr>
          <w:rFonts w:ascii="Times New Roman" w:hAnsi="Times New Roman"/>
          <w:sz w:val="26"/>
          <w:szCs w:val="26"/>
        </w:rPr>
        <w:t>допуск сурдопереводчика и тифлосурдопереводчика;</w:t>
      </w:r>
    </w:p>
    <w:p w:rsidR="00B247EE" w:rsidRPr="00B247EE" w:rsidRDefault="00B247EE" w:rsidP="00B247EE">
      <w:pPr>
        <w:widowControl w:val="0"/>
        <w:tabs>
          <w:tab w:val="left" w:pos="1276"/>
        </w:tabs>
        <w:autoSpaceDE w:val="0"/>
        <w:autoSpaceDN w:val="0"/>
        <w:adjustRightInd w:val="0"/>
        <w:spacing w:after="0" w:line="360" w:lineRule="auto"/>
        <w:ind w:firstLine="709"/>
        <w:jc w:val="both"/>
        <w:rPr>
          <w:rFonts w:ascii="Times New Roman" w:hAnsi="Times New Roman"/>
          <w:sz w:val="26"/>
          <w:szCs w:val="26"/>
        </w:rPr>
      </w:pPr>
      <w:r w:rsidRPr="00B247EE">
        <w:rPr>
          <w:rFonts w:ascii="Times New Roman" w:hAnsi="Times New Roman"/>
          <w:sz w:val="26"/>
          <w:szCs w:val="26"/>
        </w:rPr>
        <w:t>допуск собаки-проводника на объекты (здания, помещения), в которых предоставляются муниципальная услуга;</w:t>
      </w:r>
    </w:p>
    <w:p w:rsidR="00B247EE" w:rsidRPr="00B247EE" w:rsidRDefault="00B247EE" w:rsidP="00B247EE">
      <w:pPr>
        <w:widowControl w:val="0"/>
        <w:tabs>
          <w:tab w:val="left" w:pos="1276"/>
        </w:tabs>
        <w:autoSpaceDE w:val="0"/>
        <w:autoSpaceDN w:val="0"/>
        <w:adjustRightInd w:val="0"/>
        <w:spacing w:after="0" w:line="360" w:lineRule="auto"/>
        <w:ind w:firstLine="709"/>
        <w:jc w:val="both"/>
        <w:rPr>
          <w:rFonts w:ascii="Times New Roman" w:hAnsi="Times New Roman"/>
          <w:sz w:val="26"/>
          <w:szCs w:val="26"/>
        </w:rPr>
      </w:pPr>
      <w:r w:rsidRPr="00B247EE">
        <w:rPr>
          <w:rFonts w:ascii="Times New Roman" w:hAnsi="Times New Roman"/>
          <w:sz w:val="26"/>
          <w:szCs w:val="26"/>
        </w:rPr>
        <w:t>оказание инвалидам помощи в преодолении барьеров, мешающих получению ими услуг наравне с другими лицами.</w:t>
      </w:r>
    </w:p>
    <w:p w:rsidR="00B247EE" w:rsidRPr="00B247EE" w:rsidRDefault="00B247EE" w:rsidP="00B247EE">
      <w:pPr>
        <w:widowControl w:val="0"/>
        <w:autoSpaceDE w:val="0"/>
        <w:autoSpaceDN w:val="0"/>
        <w:adjustRightInd w:val="0"/>
        <w:spacing w:after="0" w:line="360" w:lineRule="auto"/>
        <w:ind w:firstLine="540"/>
        <w:jc w:val="both"/>
        <w:rPr>
          <w:rFonts w:ascii="Times New Roman" w:hAnsi="Times New Roman"/>
          <w:b/>
          <w:sz w:val="26"/>
          <w:szCs w:val="20"/>
        </w:rPr>
      </w:pPr>
      <w:r w:rsidRPr="00B247EE">
        <w:rPr>
          <w:rFonts w:ascii="Times New Roman" w:hAnsi="Times New Roman"/>
          <w:b/>
          <w:sz w:val="26"/>
          <w:szCs w:val="28"/>
        </w:rPr>
        <w:t>2.16. 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Предоставление муниципальной услуги в помещениях многофункциональных центров предоставления государственных и муниципальных услуг:</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прием заявления и документов, необходимых для предоставления муниципальной услуги, информирование о порядке предоставления муниципальной услуги, о ходе предоставления муниципальной услуги и выдача документов по результатам предоставления муниципальной услуги осуществляется при личном обращении заявителя (его представителя) в многофункциональные </w:t>
      </w:r>
      <w:r w:rsidRPr="00B247EE">
        <w:rPr>
          <w:rFonts w:ascii="Times New Roman" w:hAnsi="Times New Roman"/>
          <w:sz w:val="26"/>
          <w:szCs w:val="28"/>
        </w:rPr>
        <w:lastRenderedPageBreak/>
        <w:t>центры при условии наличия соглашения о взаимодействии между МФЦ и Администрацией;</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определенные регламентом требования, определяющие качество муниципальной услуги и требования к местам предоставления, применяются, если в многофункциональном центре в соответствии с действующим законодательством Российской Федерации не установлены иные более высокие требования;</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орган местного самоуправления предоставляет в полном объеме предусмотренную регламентом информацию администрации многофункционального центра для информирования заявителей, для ее размещения в месте, отведенном для информирования заявителей, и на сайте МФЦ.</w:t>
      </w:r>
      <w:bookmarkStart w:id="6" w:name="Par197"/>
      <w:bookmarkEnd w:id="6"/>
    </w:p>
    <w:p w:rsidR="00B247EE" w:rsidRPr="00B247EE" w:rsidRDefault="00B247EE" w:rsidP="00B247EE">
      <w:pPr>
        <w:widowControl w:val="0"/>
        <w:autoSpaceDE w:val="0"/>
        <w:autoSpaceDN w:val="0"/>
        <w:adjustRightInd w:val="0"/>
        <w:spacing w:after="0" w:line="360" w:lineRule="auto"/>
        <w:ind w:firstLine="709"/>
        <w:jc w:val="both"/>
        <w:outlineLvl w:val="1"/>
        <w:rPr>
          <w:rFonts w:ascii="Times New Roman" w:hAnsi="Times New Roman"/>
          <w:b/>
          <w:sz w:val="26"/>
          <w:szCs w:val="28"/>
        </w:rPr>
      </w:pPr>
      <w:r w:rsidRPr="00B247EE">
        <w:rPr>
          <w:rFonts w:ascii="Times New Roman" w:hAnsi="Times New Roman"/>
          <w:b/>
          <w:sz w:val="26"/>
          <w:szCs w:val="28"/>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электронной форме</w:t>
      </w:r>
    </w:p>
    <w:p w:rsidR="00B247EE" w:rsidRPr="00B247EE" w:rsidRDefault="00B247EE" w:rsidP="00B247EE">
      <w:pPr>
        <w:widowControl w:val="0"/>
        <w:autoSpaceDE w:val="0"/>
        <w:autoSpaceDN w:val="0"/>
        <w:adjustRightInd w:val="0"/>
        <w:spacing w:after="0" w:line="360" w:lineRule="auto"/>
        <w:jc w:val="both"/>
        <w:rPr>
          <w:rFonts w:ascii="Times New Roman" w:hAnsi="Times New Roman"/>
          <w:b/>
          <w:sz w:val="26"/>
          <w:szCs w:val="28"/>
        </w:rPr>
      </w:pP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b/>
          <w:sz w:val="26"/>
          <w:szCs w:val="20"/>
        </w:rPr>
      </w:pPr>
      <w:r w:rsidRPr="00B247EE">
        <w:rPr>
          <w:rFonts w:ascii="Times New Roman" w:hAnsi="Times New Roman"/>
          <w:b/>
          <w:sz w:val="26"/>
          <w:szCs w:val="28"/>
        </w:rPr>
        <w:t>3</w:t>
      </w:r>
      <w:r w:rsidRPr="00B247EE">
        <w:rPr>
          <w:rFonts w:ascii="Times New Roman" w:hAnsi="Times New Roman"/>
          <w:sz w:val="26"/>
          <w:szCs w:val="28"/>
        </w:rPr>
        <w:t>.</w:t>
      </w:r>
      <w:r w:rsidRPr="00B247EE">
        <w:rPr>
          <w:rFonts w:ascii="Times New Roman" w:hAnsi="Times New Roman"/>
          <w:b/>
          <w:sz w:val="26"/>
          <w:szCs w:val="28"/>
        </w:rPr>
        <w:t>1.Исчерпывающий перечень административных процедур при предоставлении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а)   прием запроса (далее – «Прием»);</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б) рассмотрение запроса и подготовка запрашиваемых сведений (копий документов) из информационной системы обеспечения градостроительной деятельности, либо отказа в предоставлении муниципальной услуги (далее – «Подготовка»);</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в)   подписание сведений из ИСОГД или мотивированного отказа (далее – «Подписание»);</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г) выдача результатов муниципальной услуги (далее – «Выдача»). Последовательность административных процедур предоставления муниципальной услуги представлена в </w:t>
      </w:r>
      <w:r w:rsidRPr="00B247EE">
        <w:rPr>
          <w:rFonts w:ascii="Times New Roman" w:hAnsi="Times New Roman"/>
          <w:color w:val="000000"/>
          <w:sz w:val="26"/>
          <w:szCs w:val="28"/>
        </w:rPr>
        <w:t>блок-схеме</w:t>
      </w:r>
      <w:r w:rsidRPr="00B247EE">
        <w:rPr>
          <w:rFonts w:ascii="Times New Roman" w:hAnsi="Times New Roman"/>
          <w:sz w:val="26"/>
          <w:szCs w:val="28"/>
        </w:rPr>
        <w:t xml:space="preserve"> (Приложение № 1 к настоящему Административному регламенту)</w:t>
      </w:r>
      <w:bookmarkStart w:id="7" w:name="Par208"/>
      <w:bookmarkEnd w:id="7"/>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b/>
          <w:sz w:val="26"/>
          <w:szCs w:val="28"/>
        </w:rPr>
      </w:pPr>
      <w:r w:rsidRPr="00B247EE">
        <w:rPr>
          <w:rFonts w:ascii="Times New Roman" w:hAnsi="Times New Roman"/>
          <w:b/>
          <w:sz w:val="26"/>
          <w:szCs w:val="28"/>
        </w:rPr>
        <w:t>3.2. Прием запроса</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Основанием для начала административной процедуры «Прием», является обращение заявителя (его представителя, доверенного лица) с приложением пакета документов, необходимых для предоставления муниципальной услуги, предусмотренных пунктом </w:t>
      </w:r>
      <w:r w:rsidRPr="00B247EE">
        <w:rPr>
          <w:rFonts w:ascii="Times New Roman" w:hAnsi="Times New Roman"/>
          <w:color w:val="000000"/>
          <w:sz w:val="26"/>
          <w:szCs w:val="28"/>
        </w:rPr>
        <w:t xml:space="preserve">2.7 </w:t>
      </w:r>
      <w:r w:rsidRPr="00B247EE">
        <w:rPr>
          <w:rFonts w:ascii="Times New Roman" w:hAnsi="Times New Roman"/>
          <w:sz w:val="26"/>
          <w:szCs w:val="28"/>
        </w:rPr>
        <w:t>настоящего Административного регламента.</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Должностным лицом, ответственным за выполнения административного действия, является специалист отдела, уполномоченный на прием запросов (далее – специалист, уполномоченный на прием запросов).</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lastRenderedPageBreak/>
        <w:t>Специалист, уполномоченный на прием запросов:</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а)  устанавливает предмет обращения, устанавливает личность заявителя, в том числе проверяет документ, удостоверяющий личность;</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б)  проверяет полномочия заявителя, в том числе полномочия представителя физического лица, юридического лица действовать от имени физического лица, юридического лица;</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в) проверяет  наличие  всех  необходимых документов, исходя из соответствующего перечня документов, необходимых для предоставления муниципальной услуги, указанных в </w:t>
      </w:r>
      <w:r w:rsidRPr="00B247EE">
        <w:rPr>
          <w:rFonts w:ascii="Times New Roman" w:hAnsi="Times New Roman"/>
          <w:color w:val="000000"/>
          <w:sz w:val="26"/>
          <w:szCs w:val="28"/>
        </w:rPr>
        <w:t xml:space="preserve">2.7 </w:t>
      </w:r>
      <w:r w:rsidRPr="00B247EE">
        <w:rPr>
          <w:rFonts w:ascii="Times New Roman" w:hAnsi="Times New Roman"/>
          <w:sz w:val="26"/>
          <w:szCs w:val="28"/>
        </w:rPr>
        <w:t>настоящего  Административного регламента.</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Специалист, уполномоченный на прием запросов, проверяет представленные документы, удостоверяясь, что:</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тексты документов написаны разборчиво, наименования юридических лиц без сокращения, с указанием их мест нахождения;</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фамилии, имена и отчества (последнее - при наличии) физических лиц, адреса их мест жительства написаны полностью;</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документы не исполнены карандашом;</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документы не имеют серьезных повреждений, наличие которых не позволяет однозначно истолковать их содержание.</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При установлении оснований для отказа в приеме документов, указанных в пункте 2.8 настоящего Административного регламента специалист, уполномоченный на прием запросов, уведомляет заявителя о наличии препятствий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Специалист, уполномоченный на прием запросов, оформляет в 2-х экземплярах уведомление об отказе в приеме документов. Пакет документов по заявке с одним экземпляром уведомления об отказе передается заявителю на руки. Второй экземпляр уведомления передается должностному лицу, уполномоченному на определение исполнителя, ответственного за подготовку сведений по запросу, либо отказа в предоставлении муниципальной услуги для дальнейшей передачи в архив управления.</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В случае отсутствия оснований для отказа в приеме документов, указанных в пункте 2.8 настоящего регламента специалист, уполномоченный на прием запросов, регистрирует в программно-техническом комплексе факт приема документов, указывая в том числе:</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lastRenderedPageBreak/>
        <w:t>- порядковый номер записи;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дату и время приема с точностью до минуты;</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общее количество документов и общее число листов в документах;</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данные о заявителе;</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наименование муниципальной услуги;</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свои фамилию и инициалы.</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Специалист, уполномоченный на прием запросов, оформляет расписку о приеме документов (далее - расписка) в 2-х экземплярах. В расписке, в том числе указываются:</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дата представления документов;</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перечень   документов  с  указанием  их  наименования,   реквизитов; количество экземпляров каждого из представленных документов (подлинных экземпляров и их копий);</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количество листов в каждом экземпляре документа;</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дата обращения за результатом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фамилия и инициалы специалиста, принявшего документы и сделавшего соответствующую запись в программно-техническом комплексе, а также его подпись;</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телефон,  по  которому  заявитель в течение срока исполнения муниципальной услуги может узнать о стадии рассмотрения документов и времени, оставшемся до ее завершения.</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Специалист, уполномоченный на прием запросов, передает заявителю первый экземпляр расписки, а второй экземпляр приобщает к заявлению.</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Специалист, уполномоченный на прием запросов, формирует дело заявителя, в которое включает:</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заявление;</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прилагаемые к заявлению документы;</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второй экземпляр расписки с подписью заявителя в ее получении.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Специалист, уполномоченный на прием запросов, фиксирует факт приема документов в программно-техническом комплексе, формирует пакет документов и передает начальнику отдела на определение исполнителя, ответственного за подготовку сведений по запросу, либо отказа в предоставлении муниципальной услуги (далее - специалист, ответственный за подготовку результата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Руководитель уполномоченного органа определяет специалиста, ответственного за подготовку результата муниципальной услуги, не позднее </w:t>
      </w:r>
      <w:r w:rsidRPr="00B247EE">
        <w:rPr>
          <w:rFonts w:ascii="Times New Roman" w:hAnsi="Times New Roman"/>
          <w:sz w:val="26"/>
          <w:szCs w:val="28"/>
        </w:rPr>
        <w:lastRenderedPageBreak/>
        <w:t>следующего рабочего дня с момента регистрации пакета документов:</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рассматривает документы, принятые от заявителя;</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определяет  специалиста,  ответственного  за  подготовку  результата муниципальной услуги;</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в  порядке  делопроизводства  направляет   документы,   принятые    от заявителя, на исполнение.</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При поступлении документов в форме электронных документов с использованием информационно-телекоммуникационных сетей общего пользования, в том числе сети Интернет, включая Единый портал государственных и муниципальных услуг, составляется расписка о приеме документов и направляется в форме электронного документа по адресу электронной почты, указанному заявителем в течение рабочего дня, следующего за днем получения документов.</w:t>
      </w:r>
      <w:bookmarkStart w:id="8" w:name="Par247"/>
      <w:bookmarkEnd w:id="8"/>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b/>
          <w:sz w:val="26"/>
          <w:szCs w:val="20"/>
        </w:rPr>
      </w:pPr>
      <w:r w:rsidRPr="00B247EE">
        <w:rPr>
          <w:rFonts w:ascii="Times New Roman" w:hAnsi="Times New Roman"/>
          <w:b/>
          <w:sz w:val="26"/>
          <w:szCs w:val="28"/>
        </w:rPr>
        <w:t xml:space="preserve">3.3. Прием и регистрация запросов, поступивших по почте, </w:t>
      </w:r>
      <w:r w:rsidRPr="00B247EE">
        <w:rPr>
          <w:rFonts w:ascii="Times New Roman" w:hAnsi="Times New Roman"/>
          <w:sz w:val="26"/>
          <w:szCs w:val="28"/>
        </w:rPr>
        <w:t xml:space="preserve">осуществляется в день их поступления в работу специалисту, уполномоченному на прием запросов в соответствии с </w:t>
      </w:r>
      <w:r w:rsidRPr="00B247EE">
        <w:rPr>
          <w:rFonts w:ascii="Times New Roman" w:hAnsi="Times New Roman"/>
          <w:color w:val="000000"/>
          <w:sz w:val="26"/>
          <w:szCs w:val="28"/>
        </w:rPr>
        <w:t xml:space="preserve">пунктом 3.2 </w:t>
      </w:r>
      <w:r w:rsidRPr="00B247EE">
        <w:rPr>
          <w:rFonts w:ascii="Times New Roman" w:hAnsi="Times New Roman"/>
          <w:sz w:val="26"/>
          <w:szCs w:val="28"/>
        </w:rPr>
        <w:t>настоящего регламента</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При вскрытии конвертов специалистом проверяется полнота и целостность вложенных документов.</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Конверты от поступающих писем уничтожаются, за исключением случаев, когда только по конверту можно определить адрес отправителя, время отправки и получения документа.</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После регистрации заявления специалист, уполномоченный на прием запросов, готовит в 2-х экземплярах расписку о приеме заявления в течение 1 рабочего дня с момента регистрации, одну из которой направляет по почте заявителю.</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При установлении оснований для отказа в приеме документов, указанных в пункте 2.8 настоящего Административного регламента, специалист, уполномоченный на прием запросов, формирует уведомление об отказе в приеме документов в 2-х экземплярах. Первый экземпляр хранится в отделе, второй экземпляр уведомления направляет по почте заявителю.</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Руководитель уполномоченного органа не позднее следующего рабочего дня с момента регистрации пакета документов:</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рассматривает документы, принятые от заявителя;</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-определяет специалиста, ответственного за подготовку результата муниципальной услуги;</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 в порядке делопроизводства направляет документы, принятые от заявителя, </w:t>
      </w:r>
      <w:r w:rsidRPr="00B247EE">
        <w:rPr>
          <w:rFonts w:ascii="Times New Roman" w:hAnsi="Times New Roman"/>
          <w:sz w:val="26"/>
          <w:szCs w:val="28"/>
        </w:rPr>
        <w:lastRenderedPageBreak/>
        <w:t>на исполнение.</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Результатом административной процедуры является прием заявления и пакета документов от заявителя. Способ фиксации - электронный (бумажный).</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Максимальный срок выполнения действий административной процедуры «Прием» - 1 рабочий день.</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b/>
          <w:sz w:val="26"/>
          <w:szCs w:val="28"/>
        </w:rPr>
      </w:pPr>
      <w:r w:rsidRPr="00B247EE">
        <w:rPr>
          <w:rFonts w:ascii="Times New Roman" w:hAnsi="Times New Roman"/>
          <w:b/>
          <w:sz w:val="26"/>
          <w:szCs w:val="28"/>
        </w:rPr>
        <w:t>3.4. Рассмотрение запроса и подготовка запрашиваемых сведений из информационной системы градостроительной деятельности, либо отказа в предоставлении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Основанием для начала административной процедуры «Подготовка» является получение должностным лицом, ответственным за подготовку результата муниципальной услуги, документов принятых от заявителя.</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Должностным лицом, ответственным за подготовку результата муниципальной услуги, является специалист отдела, уполномоченный подготавливать испрашиваемые сведения из информационной системы обеспечения градостроительной деятельности.</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Специалист, ответственный за подготовку результата муниципальной услуги, проводит проверку правовых оснований для предоставления или отказа в предоставлении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а) документы представлены в соответствии с перечнем документов, предусмотренных </w:t>
      </w:r>
      <w:r w:rsidRPr="00B247EE">
        <w:rPr>
          <w:rFonts w:ascii="Times New Roman" w:hAnsi="Times New Roman"/>
          <w:color w:val="000000"/>
          <w:sz w:val="26"/>
          <w:szCs w:val="28"/>
        </w:rPr>
        <w:t xml:space="preserve">2.7 </w:t>
      </w:r>
      <w:r w:rsidRPr="00B247EE">
        <w:rPr>
          <w:rFonts w:ascii="Times New Roman" w:hAnsi="Times New Roman"/>
          <w:sz w:val="26"/>
          <w:szCs w:val="28"/>
        </w:rPr>
        <w:t>настоящего регламента;</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б) отсутствие оснований для отказа в предоставлении муниципальной услуги, указанных в </w:t>
      </w:r>
      <w:r w:rsidRPr="00B247EE">
        <w:rPr>
          <w:rFonts w:ascii="Times New Roman" w:hAnsi="Times New Roman"/>
          <w:color w:val="000000"/>
          <w:sz w:val="26"/>
          <w:szCs w:val="28"/>
        </w:rPr>
        <w:t xml:space="preserve">2.9 </w:t>
      </w:r>
      <w:r w:rsidRPr="00B247EE">
        <w:rPr>
          <w:rFonts w:ascii="Times New Roman" w:hAnsi="Times New Roman"/>
          <w:sz w:val="26"/>
          <w:szCs w:val="28"/>
        </w:rPr>
        <w:t>настоящего регламента.</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При отсутствии оснований для отказа в предоставлении муниципальной услуги, специалист, ответственный за подготовку результата муниципальной услуги, готовит испрашиваемую информацию. Сведения из ИСОГД подготавливаются по форме, указанной в запросе.</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В случае выявления основания для отказа в предоставлении муниципальной услуги, специалист, ответственный за подготовку результата муниципальной услуги, готовит </w:t>
      </w:r>
      <w:r w:rsidRPr="00B247EE">
        <w:rPr>
          <w:rFonts w:ascii="Times New Roman" w:hAnsi="Times New Roman"/>
          <w:color w:val="000000"/>
          <w:sz w:val="26"/>
          <w:szCs w:val="28"/>
        </w:rPr>
        <w:t>проект мотивированного отказа с указанием оснований, указанных в 2.9</w:t>
      </w:r>
      <w:r w:rsidRPr="00B247EE">
        <w:rPr>
          <w:rFonts w:ascii="Times New Roman" w:hAnsi="Times New Roman"/>
          <w:sz w:val="26"/>
          <w:szCs w:val="28"/>
        </w:rPr>
        <w:t xml:space="preserve"> настоящего регламента.</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Результатом административной процедуры является подготовка сведений из ИСОГД или проекта мотивированного отказа в срок, не превышающий 10 календарных дней с момента поступления документов специалисту, ответственному за подготовку результата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b/>
          <w:sz w:val="26"/>
          <w:szCs w:val="28"/>
        </w:rPr>
      </w:pPr>
      <w:r w:rsidRPr="00B247EE">
        <w:rPr>
          <w:rFonts w:ascii="Times New Roman" w:hAnsi="Times New Roman"/>
          <w:b/>
          <w:sz w:val="26"/>
          <w:szCs w:val="28"/>
        </w:rPr>
        <w:lastRenderedPageBreak/>
        <w:t>3.5. Подписание сведений из ИСОГД или мотивированного отказа</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Основанием для начала административной процедуры «Подписание» является поступление сведений из ИСОГД или проекта мотивированного отказа начальнику отдела.</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Руководитель уполномоченного органа в течение 1 рабочего дня рассматривает подготовленную информацию по запросу или мотивированному отказу, подписывает и направляет результат муниципальной услуги специалисту, ответственному за выдачу результата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Должностным лицом, ответственным за выдачу результатов предоставления муниципальной услуги, является специалист отдела, уполномоченный выдавать результаты предоставления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Результатом административной процедуры является подписание сведений из ИСОГД или мотивированного отказа.</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Максимальный срок выполнения действий административной процедуры «Подписание» - 1 рабочий день.</w:t>
      </w:r>
      <w:bookmarkStart w:id="9" w:name="Par273"/>
      <w:bookmarkEnd w:id="9"/>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b/>
          <w:sz w:val="26"/>
          <w:szCs w:val="28"/>
        </w:rPr>
      </w:pPr>
      <w:r w:rsidRPr="00B247EE">
        <w:rPr>
          <w:rFonts w:ascii="Times New Roman" w:hAnsi="Times New Roman"/>
          <w:b/>
          <w:sz w:val="26"/>
          <w:szCs w:val="28"/>
        </w:rPr>
        <w:t>3.6. Выдача результатов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Основанием для начала административной процедуры является получение результатов предоставления муниципальной услуги специалистом, ответственным за выдачу результата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В случае если в заявлении о предоставлении муниципальной услуги выбран способ получения результата услуги лично, специалист, ответственный за выдачу результата, при обращении заявителя за получением результата предоставления муниципальной услуги производит следующие действия:</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а)  устанавливает личность заявителя или его представителя, полномочия представителя заявителя (проверяет документ удостоверяющий личность);</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б)   принимает у заявителя расписку, полученную при обращении за услугой;</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в) знакомит  заявителя с перечнем выдаваемых документов (оглашает названия выдаваемых документов). Заявитель расписывается в получении результата предоставления муниципальной услуги на экземпляре расписки;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г)   выдает   результат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д)   заносит данные о выдаче в программно-технический комплекс. Заявитель расписывается в получении результата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При непосредственной передаче результата услуги специалистом, ответственным за выдачу результатов предоставления муниципальной услуги, датой передачи считается дата выдачи результата предоставления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lastRenderedPageBreak/>
        <w:t>В случае если в течение 3-х дней с момента поступления результата муниципальной услуги на выдачу заявитель не обращается за результатом услуги, специалист, уполномоченный на выдачу результата, направляет почтой по указанному в заявлении адресу письменное уведомление о необходимости получить результат услуги в течение 30 дней с момента отправки данного уведомления. В случае неполучения заявителем результата услуги по истечении срока, указанного в уведомлении, специалист, ответственный за выдачу результата предоставления муниципальной услуги, передает результат услуги на хранение в архив.</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В случае если в заявлении о предоставлении муниципальной услуги выбран способ получения результата предоставления муниципальной услуги почтой, специалист, уполномоченный на выдачу результата, направляет результат предоставления муниципальной услуги заказным письмом по указанному в заявлении адресу в порядке делопроизводства.</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В случае если в заявлении о предоставлении муниципальной услуги выбран способ получения результата предоставления муниципальной услуги электронной почтой, результат услуги в формате PDF или JPG направляется на адрес электронной почты заявителя.</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Срок выполнения административной процедуры 1 рабочий день.</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b/>
          <w:sz w:val="26"/>
          <w:szCs w:val="28"/>
        </w:rPr>
      </w:pPr>
      <w:r w:rsidRPr="00B247EE">
        <w:rPr>
          <w:rFonts w:ascii="Times New Roman" w:hAnsi="Times New Roman"/>
          <w:b/>
          <w:sz w:val="26"/>
          <w:szCs w:val="28"/>
        </w:rPr>
        <w:t>3.7. Порядок осуществления административных процедур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Для получения муниципальной услуги в электронном виде заявителям предоставляется возможность направить заявление о предоставлении муниципальной услуги через федеральную государственную информационную систему «Единый портал государственных и муниципальных услуг (функций)» (www.gosuslugi.ru) (далее - Портал) путем заполнения специальной формы, которая соответствует требованиям Федерального </w:t>
      </w:r>
      <w:r w:rsidRPr="00B247EE">
        <w:rPr>
          <w:rFonts w:ascii="Times New Roman" w:hAnsi="Times New Roman"/>
          <w:color w:val="000000"/>
          <w:sz w:val="26"/>
          <w:szCs w:val="28"/>
        </w:rPr>
        <w:t>закона</w:t>
      </w:r>
      <w:r w:rsidRPr="00B247EE">
        <w:rPr>
          <w:rFonts w:ascii="Times New Roman" w:hAnsi="Times New Roman"/>
          <w:sz w:val="26"/>
          <w:szCs w:val="28"/>
        </w:rPr>
        <w:t xml:space="preserve"> от 27 июля 2010 года № 210-ФЗ «Об организации предоставления государственных и муниципальных услуг».</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Адресованное на сайт федеральной государственной информационной системы «Единый портал государственных и муниципальных услуг (функций)» заявление в тот же день перенаправляется в адрес информационной системы администрации Дальнегорского городского округа.</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В заявлении заявителем должен быть указан адрес электронной почты, если результат предоставления муниципальной услуги должен быть направлен в форме </w:t>
      </w:r>
      <w:r w:rsidRPr="00B247EE">
        <w:rPr>
          <w:rFonts w:ascii="Times New Roman" w:hAnsi="Times New Roman"/>
          <w:sz w:val="26"/>
          <w:szCs w:val="28"/>
        </w:rPr>
        <w:lastRenderedPageBreak/>
        <w:t>электронного документа, и почтовый адрес, если результат предоставления муниципальной услуги должен быть направлен в письменном виде.</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Заявление подлежит регистрации с присвоением порядкового номера.</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По номеру заявления можно проследить статус предоставления муниципальной услуги: принято от заявителя; передано в отдел; услуга не предоставлена (гражданин не явился в соответствии с назначенной очередью); исполнено.</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В заявлении указывается адрес электронной почты, если результат муниципальной услуги должен быть направлен в форме электронного документа, и почтовый адрес, если результат муниципальной услуги должен быть направлен в письменном виде.</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Одновременно с заявлением заявитель должен предоставить необходимые для предоставления муниципальной услуги документы, предусмотренные </w:t>
      </w:r>
      <w:r w:rsidRPr="00B247EE">
        <w:rPr>
          <w:rFonts w:ascii="Times New Roman" w:hAnsi="Times New Roman"/>
          <w:color w:val="000000"/>
          <w:sz w:val="26"/>
          <w:szCs w:val="28"/>
        </w:rPr>
        <w:t xml:space="preserve">2.7  </w:t>
      </w:r>
      <w:r w:rsidRPr="00B247EE">
        <w:rPr>
          <w:rFonts w:ascii="Times New Roman" w:hAnsi="Times New Roman"/>
          <w:sz w:val="26"/>
          <w:szCs w:val="28"/>
        </w:rPr>
        <w:t>настоящего Административного регламента, в формате PDF или JPG.</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Заявитель вправе приложить копии иных документов (обзорные схемы, планы) к запросу в электронной форме, либо направить указанные документы и их копии в письменном виде.</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После получения пакета документов специалист, уполномоченный на прием запросов, уведомляет заявителя в электронном виде с использованием информационно-телекоммуникационных сетей общего пользования, в том числе сети Интернет о принятии пакета документов к рассмотрению.</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Получение результата муниципальной услуги осуществляется согласно способу получения результата муниципальной услуги, указанному в заявлении.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При этом уполномоченный орган обязан выдать результат муниципальной услуги на бумажном носителе по соответствующему запросу заявителя в течение 14 календарных дней со дня регистрации запроса в отделе.</w:t>
      </w:r>
      <w:bookmarkStart w:id="10" w:name="Par299"/>
      <w:bookmarkEnd w:id="10"/>
    </w:p>
    <w:p w:rsidR="00B247EE" w:rsidRPr="00B247EE" w:rsidRDefault="00B247EE" w:rsidP="00B247EE">
      <w:pPr>
        <w:widowControl w:val="0"/>
        <w:autoSpaceDE w:val="0"/>
        <w:autoSpaceDN w:val="0"/>
        <w:adjustRightInd w:val="0"/>
        <w:spacing w:after="0" w:line="360" w:lineRule="auto"/>
        <w:ind w:firstLine="709"/>
        <w:jc w:val="both"/>
        <w:outlineLvl w:val="1"/>
        <w:rPr>
          <w:rFonts w:ascii="Times New Roman" w:hAnsi="Times New Roman"/>
          <w:b/>
          <w:sz w:val="26"/>
          <w:szCs w:val="28"/>
        </w:rPr>
      </w:pPr>
      <w:r w:rsidRPr="00B247EE">
        <w:rPr>
          <w:rFonts w:ascii="Times New Roman" w:hAnsi="Times New Roman"/>
          <w:b/>
          <w:sz w:val="26"/>
          <w:szCs w:val="28"/>
        </w:rPr>
        <w:t>4. Формы контроля за предоставлением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b/>
          <w:sz w:val="26"/>
          <w:szCs w:val="28"/>
        </w:rPr>
      </w:pPr>
      <w:r w:rsidRPr="00B247EE">
        <w:rPr>
          <w:rFonts w:ascii="Times New Roman" w:hAnsi="Times New Roman"/>
          <w:b/>
          <w:sz w:val="26"/>
          <w:szCs w:val="28"/>
        </w:rPr>
        <w:t>4.1.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Текущий контроль соблюдения и исполнения ответственными лицами положений регламента и иных нормативных правовых актов, устанавливающих требования к предоставлению муниципальной услуги, осуществляют должностные лица, уполномоченные осуществлять контроль за соблюдением и исполнением положений регламента и иных нормативных правовых актов, устанавливающих </w:t>
      </w:r>
      <w:r w:rsidRPr="00B247EE">
        <w:rPr>
          <w:rFonts w:ascii="Times New Roman" w:hAnsi="Times New Roman"/>
          <w:sz w:val="26"/>
          <w:szCs w:val="28"/>
        </w:rPr>
        <w:lastRenderedPageBreak/>
        <w:t>требования к предоставлению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b/>
          <w:sz w:val="26"/>
          <w:szCs w:val="28"/>
        </w:rPr>
      </w:pPr>
      <w:r w:rsidRPr="00B247EE">
        <w:rPr>
          <w:rFonts w:ascii="Times New Roman" w:hAnsi="Times New Roman"/>
          <w:b/>
          <w:sz w:val="26"/>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Контроль за полнотой и качеством предоставления муниципальной услуги включает в себя проведение плановых и внеплановых проверок с целью выявления и устранения нарушений, рассмотрение обращений заявителей, содержащих жалобы на решения, действия (бездействия) должностных лиц, принятие решений и подготовку ответов на указанные обращения. Контроль за предоставлением муниципальной услуги проводится уполномоченным должностным лицом в форме регулярных проверок соблюдения и исполнения специалистами, принимающими участие в исполнении муниципальной услуги настоящего регламента. Плановые проверки осуществляются ежеквартально (на основании квартальных и годовых  планов графиков), внеплановые - по обращению заявителя.</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По результатам проверок уполномоченное должностное лицо дает указания по устранению выявленных нарушений и контролирует их исполнение, виновные лица в случае выявления нарушений привлекаются к ответственности в установленном законодательством Российской Федерации порядке.</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Персональная ответственность за решения и действия (бездействия), принимаемые (осуществляемые) в ходе предоставления муниципальной услуги, закрепляются в должностных инструкциях в соответствии с требованиями законодательства Российской Федерации.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Текущий контроль осуществляется путем проведения должностными лицами, уполномоченными осуществлять проверки соблюдения и исполнения положений настоящего регламента и иных нормативных правовых актов.</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b/>
          <w:sz w:val="26"/>
          <w:szCs w:val="28"/>
        </w:rPr>
      </w:pPr>
      <w:r w:rsidRPr="00B247EE">
        <w:rPr>
          <w:rFonts w:ascii="Times New Roman" w:hAnsi="Times New Roman"/>
          <w:b/>
          <w:sz w:val="26"/>
          <w:szCs w:val="28"/>
        </w:rPr>
        <w:t>4.3. Ответственность должностных лиц отдела архитектуры и строительства администрации городского округа за решения и действия (бездействие), принимаемые (осуществляемые) ими в ходе предоставления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Ответственность специалистов за несоблюдение сроков и порядка предоставления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Специалист, уполномоченный на прием запросов, отвечает за:</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а) соблюдение сроков и порядка приема документов;</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б) правильность установления оснований для отказа в приеме документов;</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в) проведение проверки полноты и достоверности сведений, представленных </w:t>
      </w:r>
      <w:r w:rsidRPr="00B247EE">
        <w:rPr>
          <w:rFonts w:ascii="Times New Roman" w:hAnsi="Times New Roman"/>
          <w:sz w:val="26"/>
          <w:szCs w:val="28"/>
        </w:rPr>
        <w:lastRenderedPageBreak/>
        <w:t>заявителем.</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Специалист, уполномоченный на подготовку результата муниципальной услуги, отвечает за:</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а) правильность оформления, соблюдение сроков и порядка подготовки сведений по запросу при предоставлении муниципальной услуги, либо решения об отказе в предоставлении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б)  соблюдение сроков.</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Специалист, ответственный за выдачу документов, отвечает за соблюдение сроков и порядка выдачи результатов предоставления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Должностные лица, уполномоченные осуществлять контроль соблюдения и исполнения положений регламента и иных нормативных правовых актов, устанавливающих требования к предоставлению муниципальной услуги, отвечают за организацию работы по своевременной и качественной подготовке решения о предоставлении муниципальной услуги или отказа в предоставлении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b/>
          <w:sz w:val="26"/>
          <w:szCs w:val="28"/>
        </w:rPr>
      </w:pPr>
      <w:r w:rsidRPr="00B247EE">
        <w:rPr>
          <w:rFonts w:ascii="Times New Roman" w:hAnsi="Times New Roman"/>
          <w:b/>
          <w:sz w:val="26"/>
          <w:szCs w:val="28"/>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Для осуществления со своей стороны контроля за предоставлением муниципальной услуги граждане, их объединения имеют право направлять индивидуальные или коллективные обращения с предложениями, рекомендациями по совершенствованию порядка предоставления муниципальной услуги, в том числе по вопросам упрощения административных процедур и повышения качества и доступности предоставления муниципальной услуги.</w:t>
      </w:r>
      <w:bookmarkStart w:id="11" w:name="Par322"/>
      <w:bookmarkEnd w:id="11"/>
    </w:p>
    <w:p w:rsidR="00B247EE" w:rsidRPr="00B247EE" w:rsidRDefault="00B247EE" w:rsidP="00B247EE">
      <w:pPr>
        <w:widowControl w:val="0"/>
        <w:autoSpaceDE w:val="0"/>
        <w:autoSpaceDN w:val="0"/>
        <w:adjustRightInd w:val="0"/>
        <w:spacing w:after="0" w:line="360" w:lineRule="auto"/>
        <w:ind w:firstLine="709"/>
        <w:jc w:val="both"/>
        <w:outlineLvl w:val="1"/>
        <w:rPr>
          <w:rFonts w:ascii="Times New Roman" w:hAnsi="Times New Roman"/>
          <w:b/>
          <w:sz w:val="26"/>
          <w:szCs w:val="28"/>
        </w:rPr>
      </w:pPr>
      <w:r w:rsidRPr="00B247EE">
        <w:rPr>
          <w:rFonts w:ascii="Times New Roman" w:hAnsi="Times New Roman"/>
          <w:b/>
          <w:sz w:val="26"/>
          <w:szCs w:val="28"/>
        </w:rPr>
        <w:t>5. Досудебный (внесудебный) порядок обжалования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b/>
          <w:sz w:val="26"/>
          <w:szCs w:val="28"/>
        </w:rPr>
      </w:pPr>
      <w:r w:rsidRPr="00B247EE">
        <w:rPr>
          <w:rFonts w:ascii="Times New Roman" w:hAnsi="Times New Roman"/>
          <w:b/>
          <w:sz w:val="26"/>
          <w:szCs w:val="28"/>
        </w:rPr>
        <w:t>5.1. Информация для заявителя о его праве на досудебное (внесудебное) обжалование действий (бездействия) и решений, принятых (осуществляемых) в ходе предоставления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Заявитель имеет право на обжалование действий (бездействия) отдела, предоставляющего муниципальную услугу, а также должностных лиц или муниципальных служащих, предоставляющих муниципальную услугу, в досудебном (внесудебном) и судебном порядке.</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b/>
          <w:sz w:val="26"/>
          <w:szCs w:val="28"/>
        </w:rPr>
      </w:pPr>
      <w:r w:rsidRPr="00B247EE">
        <w:rPr>
          <w:rFonts w:ascii="Times New Roman" w:hAnsi="Times New Roman"/>
          <w:b/>
          <w:sz w:val="26"/>
          <w:szCs w:val="28"/>
        </w:rPr>
        <w:t>5.2. Предмет досудебного (внесудебного) обжалования</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lastRenderedPageBreak/>
        <w:t>Досудебный (внесудебный) порядок обжалования, установленный настоящим разделом, применяется ко всем административным процедурам, перечисленным в разделе 3 настоящего Административного регламента.</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Заявитель может обратиться с жалобой, в том числе в следующих случаях:</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а) нарушение срока регистрации запроса заявителя о предоставлении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б)   нарушение срока предоставления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в)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г)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д)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е) 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ж) отказ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b/>
          <w:sz w:val="26"/>
          <w:szCs w:val="28"/>
        </w:rPr>
      </w:pP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b/>
          <w:sz w:val="26"/>
          <w:szCs w:val="28"/>
        </w:rPr>
      </w:pPr>
      <w:r w:rsidRPr="00B247EE">
        <w:rPr>
          <w:rFonts w:ascii="Times New Roman" w:hAnsi="Times New Roman"/>
          <w:b/>
          <w:sz w:val="26"/>
          <w:szCs w:val="28"/>
        </w:rPr>
        <w:t>5.3. Основания для начала процедуры досудебного (внесудебного) обжалования</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Основанием для начала процедуры досудебного (внесудебного) обжалования является жалоба заявителя на решения, действия (бездействие) органа, предоставляющего муниципальную услугу, уполномоченного должностного лица или муниципального служащего, принятые (осуществляемые) в ходе </w:t>
      </w:r>
      <w:r w:rsidRPr="00B247EE">
        <w:rPr>
          <w:rFonts w:ascii="Times New Roman" w:hAnsi="Times New Roman"/>
          <w:sz w:val="26"/>
          <w:szCs w:val="28"/>
        </w:rPr>
        <w:lastRenderedPageBreak/>
        <w:t>предоставления муниципальной услуги.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Жалоба должна содержать:</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а) наименование  органа, предоставляющего  муниципальную услугу, уполномоченного должностного лица либо муниципального служащего, решения и действия (бездействие) которых обжалуются;</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б)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в) сведения об обжалуемых решениях и действиях (бездействии) органа, предоставляющего муниципальную услугу, уполномоченного должностного лица либо муниципального служащего;</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г) доводы, на основании которых заявитель не согласен с решением и действием (бездействием) органа, предоставляющего муниципальную услугу, уполномоченного должностного лица органа, либо муниципального служащего. Заявителем могут быть представлены документы (при наличии), подтверждающие доводы заявителя, либо их копии.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Жалоба заявителя подлежит регистрации в течение одного дня со дня поступления в орган, предоставляющий муниципальную услугу.</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b/>
          <w:sz w:val="26"/>
          <w:szCs w:val="28"/>
        </w:rPr>
      </w:pPr>
      <w:r w:rsidRPr="00B247EE">
        <w:rPr>
          <w:rFonts w:ascii="Times New Roman" w:hAnsi="Times New Roman"/>
          <w:b/>
          <w:sz w:val="26"/>
          <w:szCs w:val="28"/>
        </w:rPr>
        <w:t>5.4. Право заявителя на получение информации и документов, необходимых для обоснования и рассмотрения жалобы (претензии)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Заявитель имеет право на получение информации и документов, необходимых для обоснования и рассмотрения жалобы посредством письменного, либо устного обращения, на информационном стенде.</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b/>
          <w:sz w:val="26"/>
          <w:szCs w:val="20"/>
        </w:rPr>
      </w:pPr>
      <w:r w:rsidRPr="00B247EE">
        <w:rPr>
          <w:rFonts w:ascii="Times New Roman" w:hAnsi="Times New Roman"/>
          <w:b/>
          <w:sz w:val="26"/>
          <w:szCs w:val="28"/>
        </w:rPr>
        <w:t>5.5. Органы местного самоуправления и должностные лица, которым может быть направлена жалоба (претензия) заявителя и досудебном (внесудебном) порядке</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Досудебный (внесудебный) порядок обжалования действий (бездействия) должностных лиц, предоставляющих муниципальную услугу, включает в себя подачу жалобы на действия (бездействие) должностных лиц в орган, предоставляющий муниципальную услугу. Жалобы на решения, принятые руководителем структурного подразделения, предоставляющего муниципальную услугу, может подаваться в вышестоящий орган.</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В электронном виде жалоба может быть подана заявителем посредством:</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а) официального сайта администрации Дальнегорского городского округа </w:t>
      </w:r>
      <w:r w:rsidRPr="00B247EE">
        <w:rPr>
          <w:rFonts w:ascii="Times New Roman" w:hAnsi="Times New Roman"/>
          <w:sz w:val="26"/>
          <w:szCs w:val="28"/>
        </w:rPr>
        <w:lastRenderedPageBreak/>
        <w:t>информационно-телекоммуникационной сети «Интернет»;</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б)   федеральной   государственной   информационной   системы   «Единый портал государственных и муниципальных услуг (функций)»;</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в) региональной государственной информационной системы «Портал государственных и муниципальных услуг (функций) Приморского края».</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color w:val="000000"/>
          <w:sz w:val="26"/>
          <w:szCs w:val="28"/>
        </w:rPr>
      </w:pPr>
      <w:r w:rsidRPr="00B247EE">
        <w:rPr>
          <w:rFonts w:ascii="Times New Roman" w:hAnsi="Times New Roman"/>
          <w:sz w:val="26"/>
          <w:szCs w:val="28"/>
        </w:rPr>
        <w:t>При подаче жалобы в электронном виде документ, подтверждающий полномочия на осуществление действий от имени заявителя, может быть представлен в форме электронного документа, подписанного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color w:val="000000"/>
          <w:sz w:val="26"/>
          <w:szCs w:val="28"/>
        </w:rPr>
      </w:pPr>
      <w:r w:rsidRPr="00B247EE">
        <w:rPr>
          <w:rFonts w:ascii="Times New Roman" w:hAnsi="Times New Roman"/>
          <w:sz w:val="26"/>
          <w:szCs w:val="28"/>
        </w:rPr>
        <w:t>Жалоба может быть направлена по почте, через МФЦ по адресу: Приморский край, г. Дальнегорск, проспект 50 лет Октября, 67;   с использованием информационно-телекоммуникационной сети Интернет по адресу электронной почты;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В случае если жалоба подается через представителя заявителя, также представляется документ, подтверждающий полномочия на осуществление действий от имени заявителя, может быть представлена:</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а) оформленная в соответствии с законодательством Российской Федерации доверенность (для физических лиц);</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б) оформленная в соответствии с законодательством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в)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B247EE" w:rsidRPr="00B247EE" w:rsidRDefault="00B247EE" w:rsidP="00B247EE">
      <w:pPr>
        <w:widowControl w:val="0"/>
        <w:tabs>
          <w:tab w:val="left" w:pos="561"/>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Прием жалоб в письменной форме осуществляется администрацией Дальнегорского городского округа в месте предоставления муниципальной услуги (в отделе архитектуры и строительства администрации Дальнегорского городского округа).</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Время приема жалоб должно совпадать со временем предоставления муниципальной услуги.</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Жалоба в письменной форме может быть также направлена по почте.</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В случае подачи жалобы при личном приеме заявителя представляет </w:t>
      </w:r>
      <w:r w:rsidRPr="00B247EE">
        <w:rPr>
          <w:rFonts w:ascii="Times New Roman" w:hAnsi="Times New Roman"/>
          <w:sz w:val="26"/>
          <w:szCs w:val="28"/>
        </w:rPr>
        <w:lastRenderedPageBreak/>
        <w:t xml:space="preserve">документ, удостоверяющий его личность в соответствии с законодательством Российской Федерации.  </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признаков состава преступления должностное лицо, уполномоченное на рассмотрение жалоб, незамедлительно направляет соответствующие материалы в органы прокуратуры.</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b/>
          <w:sz w:val="26"/>
          <w:szCs w:val="28"/>
        </w:rPr>
      </w:pPr>
      <w:r w:rsidRPr="00B247EE">
        <w:rPr>
          <w:rFonts w:ascii="Times New Roman" w:hAnsi="Times New Roman"/>
          <w:b/>
          <w:sz w:val="26"/>
          <w:szCs w:val="28"/>
        </w:rPr>
        <w:t>5.6. Сроки рассмотрения жалобы (претензии)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Жалоба, поступившая в уполномоченный орган,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b/>
          <w:sz w:val="26"/>
          <w:szCs w:val="28"/>
        </w:rPr>
      </w:pPr>
      <w:r w:rsidRPr="00B247EE">
        <w:rPr>
          <w:rFonts w:ascii="Times New Roman" w:hAnsi="Times New Roman"/>
          <w:b/>
          <w:sz w:val="26"/>
          <w:szCs w:val="28"/>
        </w:rPr>
        <w:t>5.7. Результат досудебного (внесудебного) обжалования применительно к каждой процедуре либо инстанции обжалования</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По результатам рассмотрения жалобы уполномоченный орган, принимает одно из следующих решений:</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а)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Приморского края, муниципальными правовыми актами, а также в иных формах;</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б) отказывает в удовлетворении жалобы.</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Не позднее дня, следующего за днем принятия решения по жалобе, заявителю в письменной форме и, по желанию заявителя, в электронной форме, если в жалобе указан адрес электронной почты, направляется мотивированный ответ о результатах рассмотрения жалобы.</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В случае установления в ходе или по результатам рассмотрения жалобы признаков состава административного правонарушения или преступления уполномоченное должностное лицо органа, предоставляющего муниципальную </w:t>
      </w:r>
      <w:r w:rsidRPr="00B247EE">
        <w:rPr>
          <w:rFonts w:ascii="Times New Roman" w:hAnsi="Times New Roman"/>
          <w:sz w:val="26"/>
          <w:szCs w:val="28"/>
        </w:rPr>
        <w:lastRenderedPageBreak/>
        <w:t>услугу, незамедлительно направляет имеющиеся материалы в органы прокуратуры.</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Решение, принятое руководителем уполномоченного органа,  по результатам рассмотрения жалобы на решения и действия (бездействие) органа, предоставляющего муниципальную услугу (должностного лица, муниципального служащего), могут быть обжалованы заявителем в судебном порядке в сроки, предусмотренные законодательством Российской Федерации.</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b/>
          <w:sz w:val="26"/>
          <w:szCs w:val="28"/>
        </w:rPr>
      </w:pPr>
      <w:r w:rsidRPr="00B247EE">
        <w:rPr>
          <w:rFonts w:ascii="Times New Roman" w:hAnsi="Times New Roman"/>
          <w:b/>
          <w:sz w:val="26"/>
          <w:szCs w:val="28"/>
        </w:rPr>
        <w:t>5.8. Основания для приостановления рассмотрения жалобы</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Оснований для приостановления рассмотрения жалобы не установлено.</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b/>
          <w:sz w:val="26"/>
          <w:szCs w:val="28"/>
        </w:rPr>
      </w:pPr>
      <w:r w:rsidRPr="00B247EE">
        <w:rPr>
          <w:rFonts w:ascii="Times New Roman" w:hAnsi="Times New Roman"/>
          <w:b/>
          <w:sz w:val="26"/>
          <w:szCs w:val="28"/>
        </w:rPr>
        <w:t>5.9. Порядок информирования заявителя о результатах рассмотрения жалобы</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Ответ по результатам рассмотрения жалобы направляется заявителю не позднее дня, следующего за днем принятия решения, в письменной форме.</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В ответе по результатам рассмотрения жалобы указываются:</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а) наименование органа, рассмотревшего жалобу, фамилия, имя, отчество руководителя;</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б) номер, дата, место принятия решения, включая сведения о должностном лице, решение или действие (бездействие) которого обжалуется;</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в) фамилия, имя, отчество (при наличии) или наименование Заявителя;</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г) основания для принятия решения по жалобе;</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д) принятое по жалобе решение;</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е)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ж) сведения о порядке обжалования принятого по жалобе решения.</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b/>
          <w:sz w:val="26"/>
          <w:szCs w:val="28"/>
        </w:rPr>
      </w:pPr>
      <w:r w:rsidRPr="00B247EE">
        <w:rPr>
          <w:rFonts w:ascii="Times New Roman" w:hAnsi="Times New Roman"/>
          <w:b/>
          <w:sz w:val="26"/>
          <w:szCs w:val="28"/>
        </w:rPr>
        <w:t>5.10. Порядок обжалования решения по жалобе</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Решение, принятое администрацией Дальнегорского городского округа по результатам рассмотрения жалобы на решение и действие (бездействие) начальника отдела, специалиста отдела могут быть обжалованы заявителем в органы прокуратуры либо в судебном порядке.</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b/>
          <w:sz w:val="26"/>
          <w:szCs w:val="28"/>
        </w:rPr>
      </w:pPr>
      <w:r w:rsidRPr="00B247EE">
        <w:rPr>
          <w:rFonts w:ascii="Times New Roman" w:hAnsi="Times New Roman"/>
          <w:b/>
          <w:sz w:val="26"/>
          <w:szCs w:val="28"/>
        </w:rPr>
        <w:t>5.11. Подача жалобы заявителем через МФЦ</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 xml:space="preserve">При условии наличия соглашения о взаимодействии между МФЦ и Администрацией жалобу заявитель имеет право подать через МФЦ. При поступлении жалобы МФЦ обеспечивает ее передачу в администрацию Дальнегорского городского округа в порядке и сроки, которые установлены соглашением о взаимодействии между многофункциональным центром и администрацией Дальнегорского городского округа, но не позднее следующего </w:t>
      </w:r>
      <w:r w:rsidRPr="00B247EE">
        <w:rPr>
          <w:rFonts w:ascii="Times New Roman" w:hAnsi="Times New Roman"/>
          <w:sz w:val="26"/>
          <w:szCs w:val="28"/>
        </w:rPr>
        <w:lastRenderedPageBreak/>
        <w:t>рабочего дня со дня поступления жалобы.</w:t>
      </w:r>
    </w:p>
    <w:p w:rsidR="00B247EE" w:rsidRPr="00B247EE" w:rsidRDefault="00B247EE" w:rsidP="00B247EE">
      <w:pPr>
        <w:widowControl w:val="0"/>
        <w:tabs>
          <w:tab w:val="left" w:pos="748"/>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Жалоба на нарушение порядка предоставления муниципальной услуги МФЦ рассматривается в соответствии с настоящим разделом Административного регламента администрацией Дальнегорского городского округа.</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При этом срок рассмотрения жалобы исчисляется со дня регистрации жалобы в администрации Дальнегорского городского округа».</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b/>
          <w:sz w:val="26"/>
          <w:szCs w:val="28"/>
        </w:rPr>
      </w:pPr>
      <w:r w:rsidRPr="00B247EE">
        <w:rPr>
          <w:rFonts w:ascii="Times New Roman" w:hAnsi="Times New Roman"/>
          <w:b/>
          <w:sz w:val="26"/>
          <w:szCs w:val="28"/>
        </w:rPr>
        <w:t>5.12. Случай, когда жалоба остается без ответа</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В случае если в письменном обращении не указаны фамилия заявителя, направившего обращение, почтовый или электронный адрес, по которому должен быть направлен ответ, ответ на обращение не дается.</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Уполномоченный на рассмотрение жалобы орган вправе оставить жалобу без ответа в следующих случаях:</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а) наличие в жалобе нецензурных либо оскорбительных выражений, угроз жизни, здоровью и имуществу должностного лица, а также членов  его семьи;</w:t>
      </w:r>
    </w:p>
    <w:p w:rsidR="00B247EE" w:rsidRPr="00B247EE" w:rsidRDefault="00B247EE" w:rsidP="00B247EE">
      <w:pPr>
        <w:widowControl w:val="0"/>
        <w:tabs>
          <w:tab w:val="left" w:pos="748"/>
          <w:tab w:val="left" w:pos="935"/>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б) отсутствие возможности прочитать какую-либо часть текста жалобы, фамилию, имя, отчество (при наличии) и (или) почтовый адрес Заявителя, указанный в жалобе.</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b/>
          <w:sz w:val="26"/>
          <w:szCs w:val="28"/>
        </w:rPr>
      </w:pP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b/>
          <w:sz w:val="26"/>
          <w:szCs w:val="20"/>
        </w:rPr>
      </w:pPr>
      <w:r w:rsidRPr="00B247EE">
        <w:rPr>
          <w:rFonts w:ascii="Times New Roman" w:hAnsi="Times New Roman"/>
          <w:b/>
          <w:sz w:val="26"/>
          <w:szCs w:val="28"/>
        </w:rPr>
        <w:t>5.13. Орган местного самоуправления отказывает в удовлетворении жалобы в следующих случаях:</w:t>
      </w:r>
    </w:p>
    <w:p w:rsidR="00B247EE" w:rsidRPr="00B247EE" w:rsidRDefault="00B247EE" w:rsidP="00B247EE">
      <w:pPr>
        <w:widowControl w:val="0"/>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а) наличие вступившего в законную силу решения суда, арбитражного суда по жалобе о том же предмете и по тем же основаниям;</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sz w:val="26"/>
          <w:szCs w:val="28"/>
        </w:rPr>
      </w:pPr>
      <w:r w:rsidRPr="00B247EE">
        <w:rPr>
          <w:rFonts w:ascii="Times New Roman" w:hAnsi="Times New Roman"/>
          <w:sz w:val="26"/>
          <w:szCs w:val="28"/>
        </w:rPr>
        <w:t>б) подача жалобы лицом, полномочия которого не подтверждены в порядке, установленном законодательством Российской Федерации;</w:t>
      </w:r>
    </w:p>
    <w:p w:rsidR="00B247EE" w:rsidRPr="00B247EE" w:rsidRDefault="00B247EE" w:rsidP="00B247EE">
      <w:pPr>
        <w:widowControl w:val="0"/>
        <w:tabs>
          <w:tab w:val="left" w:pos="720"/>
        </w:tabs>
        <w:autoSpaceDE w:val="0"/>
        <w:autoSpaceDN w:val="0"/>
        <w:adjustRightInd w:val="0"/>
        <w:spacing w:after="0" w:line="360" w:lineRule="auto"/>
        <w:ind w:firstLine="709"/>
        <w:jc w:val="both"/>
        <w:rPr>
          <w:rFonts w:ascii="Times New Roman" w:hAnsi="Times New Roman"/>
          <w:b/>
          <w:sz w:val="26"/>
          <w:szCs w:val="28"/>
        </w:rPr>
      </w:pPr>
      <w:r w:rsidRPr="00B247EE">
        <w:rPr>
          <w:rFonts w:ascii="Times New Roman" w:hAnsi="Times New Roman"/>
          <w:sz w:val="26"/>
          <w:szCs w:val="28"/>
        </w:rPr>
        <w:t>в) наличие решения по жалобе, принятого ранее в соответствии с требованиями Правил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утвержденных постановлением Правительства Российской Федерации от 16 августа 2012 года № 840, в отношении того же заявителя и по тому же предмету жалобы.</w:t>
      </w: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360" w:lineRule="auto"/>
        <w:jc w:val="both"/>
        <w:rPr>
          <w:rFonts w:ascii="Times New Roman" w:hAnsi="Times New Roman"/>
          <w:sz w:val="26"/>
          <w:szCs w:val="20"/>
        </w:rPr>
      </w:pPr>
    </w:p>
    <w:tbl>
      <w:tblPr>
        <w:tblW w:w="0" w:type="auto"/>
        <w:tblLook w:val="01E0" w:firstRow="1" w:lastRow="1" w:firstColumn="1" w:lastColumn="1" w:noHBand="0" w:noVBand="0"/>
      </w:tblPr>
      <w:tblGrid>
        <w:gridCol w:w="4744"/>
        <w:gridCol w:w="4827"/>
      </w:tblGrid>
      <w:tr w:rsidR="00B247EE" w:rsidRPr="00B247EE" w:rsidTr="00E44F04">
        <w:tc>
          <w:tcPr>
            <w:tcW w:w="4926" w:type="dxa"/>
          </w:tcPr>
          <w:p w:rsidR="00B247EE" w:rsidRPr="00B247EE" w:rsidRDefault="00B247EE" w:rsidP="00B247EE">
            <w:pPr>
              <w:widowControl w:val="0"/>
              <w:autoSpaceDE w:val="0"/>
              <w:autoSpaceDN w:val="0"/>
              <w:adjustRightInd w:val="0"/>
              <w:spacing w:after="0"/>
              <w:jc w:val="right"/>
              <w:outlineLvl w:val="1"/>
              <w:rPr>
                <w:rFonts w:ascii="Times New Roman" w:hAnsi="Times New Roman"/>
                <w:sz w:val="26"/>
                <w:szCs w:val="20"/>
              </w:rPr>
            </w:pPr>
          </w:p>
        </w:tc>
        <w:tc>
          <w:tcPr>
            <w:tcW w:w="4927" w:type="dxa"/>
          </w:tcPr>
          <w:p w:rsidR="00B247EE" w:rsidRPr="00B247EE" w:rsidRDefault="00B247EE" w:rsidP="00B247EE">
            <w:pPr>
              <w:widowControl w:val="0"/>
              <w:autoSpaceDE w:val="0"/>
              <w:autoSpaceDN w:val="0"/>
              <w:adjustRightInd w:val="0"/>
              <w:spacing w:after="0"/>
              <w:jc w:val="center"/>
              <w:outlineLvl w:val="1"/>
              <w:rPr>
                <w:rFonts w:ascii="Times New Roman" w:hAnsi="Times New Roman"/>
                <w:sz w:val="24"/>
                <w:szCs w:val="24"/>
              </w:rPr>
            </w:pPr>
          </w:p>
          <w:p w:rsidR="00B247EE" w:rsidRPr="00B247EE" w:rsidRDefault="00B247EE" w:rsidP="00B247EE">
            <w:pPr>
              <w:widowControl w:val="0"/>
              <w:autoSpaceDE w:val="0"/>
              <w:autoSpaceDN w:val="0"/>
              <w:adjustRightInd w:val="0"/>
              <w:spacing w:after="0"/>
              <w:jc w:val="center"/>
              <w:outlineLvl w:val="1"/>
              <w:rPr>
                <w:rFonts w:ascii="Times New Roman" w:hAnsi="Times New Roman"/>
                <w:sz w:val="24"/>
                <w:szCs w:val="24"/>
              </w:rPr>
            </w:pPr>
            <w:r w:rsidRPr="00B247EE">
              <w:rPr>
                <w:rFonts w:ascii="Times New Roman" w:hAnsi="Times New Roman"/>
                <w:sz w:val="24"/>
                <w:szCs w:val="24"/>
              </w:rPr>
              <w:t>Приложение № 1</w:t>
            </w:r>
          </w:p>
          <w:p w:rsidR="00B247EE" w:rsidRPr="00B247EE" w:rsidRDefault="00B247EE" w:rsidP="00B247EE">
            <w:pPr>
              <w:widowControl w:val="0"/>
              <w:autoSpaceDE w:val="0"/>
              <w:autoSpaceDN w:val="0"/>
              <w:adjustRightInd w:val="0"/>
              <w:spacing w:after="0"/>
              <w:jc w:val="center"/>
              <w:rPr>
                <w:rFonts w:ascii="Times New Roman" w:hAnsi="Times New Roman"/>
                <w:sz w:val="24"/>
                <w:szCs w:val="24"/>
              </w:rPr>
            </w:pPr>
            <w:r w:rsidRPr="00B247EE">
              <w:rPr>
                <w:rFonts w:ascii="Times New Roman" w:hAnsi="Times New Roman"/>
                <w:sz w:val="24"/>
                <w:szCs w:val="24"/>
              </w:rPr>
              <w:t>к административному регламенту</w:t>
            </w:r>
          </w:p>
          <w:p w:rsidR="00B247EE" w:rsidRPr="00B247EE" w:rsidRDefault="00B247EE" w:rsidP="00B247EE">
            <w:pPr>
              <w:widowControl w:val="0"/>
              <w:autoSpaceDE w:val="0"/>
              <w:autoSpaceDN w:val="0"/>
              <w:adjustRightInd w:val="0"/>
              <w:spacing w:after="0"/>
              <w:jc w:val="center"/>
              <w:rPr>
                <w:rFonts w:ascii="Times New Roman" w:hAnsi="Times New Roman"/>
                <w:sz w:val="24"/>
                <w:szCs w:val="24"/>
              </w:rPr>
            </w:pPr>
            <w:r w:rsidRPr="00B247EE">
              <w:rPr>
                <w:rFonts w:ascii="Times New Roman" w:hAnsi="Times New Roman"/>
                <w:sz w:val="24"/>
                <w:szCs w:val="24"/>
              </w:rPr>
              <w:t>предоставления муниципальной</w:t>
            </w:r>
          </w:p>
          <w:p w:rsidR="00B247EE" w:rsidRPr="00B247EE" w:rsidRDefault="00B247EE" w:rsidP="00B247EE">
            <w:pPr>
              <w:widowControl w:val="0"/>
              <w:autoSpaceDE w:val="0"/>
              <w:autoSpaceDN w:val="0"/>
              <w:adjustRightInd w:val="0"/>
              <w:spacing w:after="0"/>
              <w:jc w:val="center"/>
              <w:rPr>
                <w:rFonts w:ascii="Times New Roman" w:hAnsi="Times New Roman"/>
                <w:sz w:val="24"/>
                <w:szCs w:val="24"/>
              </w:rPr>
            </w:pPr>
            <w:r w:rsidRPr="00B247EE">
              <w:rPr>
                <w:rFonts w:ascii="Times New Roman" w:hAnsi="Times New Roman"/>
                <w:sz w:val="24"/>
                <w:szCs w:val="24"/>
              </w:rPr>
              <w:t>услуги «Предоставление сведений,</w:t>
            </w:r>
          </w:p>
          <w:p w:rsidR="00B247EE" w:rsidRPr="00B247EE" w:rsidRDefault="00B247EE" w:rsidP="00B247EE">
            <w:pPr>
              <w:widowControl w:val="0"/>
              <w:autoSpaceDE w:val="0"/>
              <w:autoSpaceDN w:val="0"/>
              <w:adjustRightInd w:val="0"/>
              <w:spacing w:after="0"/>
              <w:jc w:val="center"/>
              <w:rPr>
                <w:rFonts w:ascii="Times New Roman" w:hAnsi="Times New Roman"/>
                <w:sz w:val="24"/>
                <w:szCs w:val="24"/>
              </w:rPr>
            </w:pPr>
            <w:r w:rsidRPr="00B247EE">
              <w:rPr>
                <w:rFonts w:ascii="Times New Roman" w:hAnsi="Times New Roman"/>
                <w:sz w:val="24"/>
                <w:szCs w:val="24"/>
              </w:rPr>
              <w:t>содержащихся в автоматизированной</w:t>
            </w:r>
          </w:p>
          <w:p w:rsidR="00B247EE" w:rsidRPr="00B247EE" w:rsidRDefault="00B247EE" w:rsidP="00B247EE">
            <w:pPr>
              <w:widowControl w:val="0"/>
              <w:autoSpaceDE w:val="0"/>
              <w:autoSpaceDN w:val="0"/>
              <w:adjustRightInd w:val="0"/>
              <w:spacing w:after="0"/>
              <w:jc w:val="center"/>
              <w:rPr>
                <w:rFonts w:ascii="Times New Roman" w:hAnsi="Times New Roman"/>
                <w:sz w:val="24"/>
                <w:szCs w:val="24"/>
              </w:rPr>
            </w:pPr>
            <w:r w:rsidRPr="00B247EE">
              <w:rPr>
                <w:rFonts w:ascii="Times New Roman" w:hAnsi="Times New Roman"/>
                <w:sz w:val="24"/>
                <w:szCs w:val="24"/>
              </w:rPr>
              <w:t>информационной системе обеспечения</w:t>
            </w:r>
          </w:p>
          <w:p w:rsidR="00B247EE" w:rsidRPr="00B247EE" w:rsidRDefault="00B247EE" w:rsidP="00B247EE">
            <w:pPr>
              <w:widowControl w:val="0"/>
              <w:autoSpaceDE w:val="0"/>
              <w:autoSpaceDN w:val="0"/>
              <w:adjustRightInd w:val="0"/>
              <w:spacing w:after="0"/>
              <w:jc w:val="center"/>
              <w:rPr>
                <w:rFonts w:ascii="Times New Roman" w:hAnsi="Times New Roman"/>
                <w:sz w:val="26"/>
                <w:szCs w:val="20"/>
              </w:rPr>
            </w:pPr>
            <w:r w:rsidRPr="00B247EE">
              <w:rPr>
                <w:rFonts w:ascii="Times New Roman" w:hAnsi="Times New Roman"/>
                <w:sz w:val="24"/>
                <w:szCs w:val="24"/>
              </w:rPr>
              <w:t>градостроительной деятельности»</w:t>
            </w:r>
          </w:p>
        </w:tc>
      </w:tr>
    </w:tbl>
    <w:p w:rsidR="00B247EE" w:rsidRPr="00B247EE" w:rsidRDefault="00B247EE" w:rsidP="00B247EE">
      <w:pPr>
        <w:widowControl w:val="0"/>
        <w:autoSpaceDE w:val="0"/>
        <w:autoSpaceDN w:val="0"/>
        <w:adjustRightInd w:val="0"/>
        <w:spacing w:after="0"/>
        <w:ind w:firstLine="709"/>
        <w:jc w:val="right"/>
        <w:outlineLvl w:val="1"/>
        <w:rPr>
          <w:rFonts w:ascii="Times New Roman" w:hAnsi="Times New Roman"/>
          <w:sz w:val="26"/>
          <w:szCs w:val="20"/>
        </w:rPr>
      </w:pPr>
    </w:p>
    <w:p w:rsidR="00B247EE" w:rsidRPr="00B247EE" w:rsidRDefault="00B247EE" w:rsidP="00B247EE">
      <w:pPr>
        <w:widowControl w:val="0"/>
        <w:autoSpaceDE w:val="0"/>
        <w:autoSpaceDN w:val="0"/>
        <w:adjustRightInd w:val="0"/>
        <w:spacing w:after="0"/>
        <w:ind w:firstLine="540"/>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ind w:firstLine="540"/>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240" w:lineRule="auto"/>
        <w:ind w:firstLine="709"/>
        <w:jc w:val="center"/>
        <w:rPr>
          <w:rFonts w:ascii="Times New Roman" w:hAnsi="Times New Roman"/>
          <w:b/>
          <w:bCs/>
          <w:sz w:val="26"/>
          <w:szCs w:val="20"/>
        </w:rPr>
      </w:pPr>
      <w:bookmarkStart w:id="12" w:name="Par379"/>
      <w:bookmarkEnd w:id="12"/>
      <w:r w:rsidRPr="00B247EE">
        <w:rPr>
          <w:rFonts w:ascii="Times New Roman" w:hAnsi="Times New Roman"/>
          <w:b/>
          <w:bCs/>
          <w:sz w:val="26"/>
          <w:szCs w:val="20"/>
        </w:rPr>
        <w:t>БЛОК-СХЕМА</w:t>
      </w:r>
    </w:p>
    <w:p w:rsidR="00B247EE" w:rsidRPr="00B247EE" w:rsidRDefault="00B247EE" w:rsidP="00B247EE">
      <w:pPr>
        <w:widowControl w:val="0"/>
        <w:autoSpaceDE w:val="0"/>
        <w:autoSpaceDN w:val="0"/>
        <w:adjustRightInd w:val="0"/>
        <w:spacing w:after="0" w:line="240" w:lineRule="auto"/>
        <w:ind w:firstLine="709"/>
        <w:jc w:val="center"/>
        <w:rPr>
          <w:rFonts w:ascii="Times New Roman" w:hAnsi="Times New Roman"/>
          <w:b/>
          <w:bCs/>
          <w:sz w:val="26"/>
          <w:szCs w:val="20"/>
        </w:rPr>
      </w:pPr>
      <w:r w:rsidRPr="00B247EE">
        <w:rPr>
          <w:rFonts w:ascii="Times New Roman" w:hAnsi="Times New Roman"/>
          <w:b/>
          <w:bCs/>
          <w:sz w:val="26"/>
          <w:szCs w:val="20"/>
        </w:rPr>
        <w:t>ПОСЛЕДОВАТЕЛЬНОСТИ ДЕЙСТВИЙ ПРИ ИСПОЛНЕНИИ</w:t>
      </w:r>
    </w:p>
    <w:p w:rsidR="00B247EE" w:rsidRPr="00B247EE" w:rsidRDefault="00B247EE" w:rsidP="00B247EE">
      <w:pPr>
        <w:widowControl w:val="0"/>
        <w:autoSpaceDE w:val="0"/>
        <w:autoSpaceDN w:val="0"/>
        <w:adjustRightInd w:val="0"/>
        <w:spacing w:after="0" w:line="240" w:lineRule="auto"/>
        <w:ind w:firstLine="709"/>
        <w:jc w:val="center"/>
        <w:rPr>
          <w:rFonts w:ascii="Times New Roman" w:hAnsi="Times New Roman"/>
          <w:b/>
          <w:bCs/>
          <w:sz w:val="26"/>
          <w:szCs w:val="20"/>
        </w:rPr>
      </w:pPr>
      <w:r w:rsidRPr="00B247EE">
        <w:rPr>
          <w:rFonts w:ascii="Times New Roman" w:hAnsi="Times New Roman"/>
          <w:b/>
          <w:bCs/>
          <w:sz w:val="26"/>
          <w:szCs w:val="20"/>
        </w:rPr>
        <w:t>МУНИЦИПАЛЬНОЙ УСЛУГИ ПО ПРЕДОСТАВЛЕНИЮ СВЕДЕНИЙ,</w:t>
      </w:r>
    </w:p>
    <w:p w:rsidR="00B247EE" w:rsidRPr="00B247EE" w:rsidRDefault="00B247EE" w:rsidP="00B247EE">
      <w:pPr>
        <w:widowControl w:val="0"/>
        <w:autoSpaceDE w:val="0"/>
        <w:autoSpaceDN w:val="0"/>
        <w:adjustRightInd w:val="0"/>
        <w:spacing w:after="0" w:line="240" w:lineRule="auto"/>
        <w:ind w:firstLine="709"/>
        <w:jc w:val="center"/>
        <w:rPr>
          <w:rFonts w:ascii="Times New Roman" w:hAnsi="Times New Roman"/>
          <w:b/>
          <w:bCs/>
          <w:sz w:val="26"/>
          <w:szCs w:val="20"/>
        </w:rPr>
      </w:pPr>
      <w:r w:rsidRPr="00B247EE">
        <w:rPr>
          <w:rFonts w:ascii="Times New Roman" w:hAnsi="Times New Roman"/>
          <w:b/>
          <w:bCs/>
          <w:sz w:val="26"/>
          <w:szCs w:val="20"/>
        </w:rPr>
        <w:t>СОДЕРЖАЩИХСЯ В ИНФОРМАЦИОННОЙ СИСТЕМЕ ОБЕСПЕЧЕНИЯ ГРАДОСТРОИТЕЛЬНОЙ ДЕЯТЕЛЬНОСТИ</w:t>
      </w:r>
    </w:p>
    <w:p w:rsidR="00B247EE" w:rsidRPr="00B247EE" w:rsidRDefault="00B247EE" w:rsidP="00B247EE">
      <w:pPr>
        <w:widowControl w:val="0"/>
        <w:autoSpaceDE w:val="0"/>
        <w:autoSpaceDN w:val="0"/>
        <w:adjustRightInd w:val="0"/>
        <w:spacing w:after="0" w:line="24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240" w:lineRule="auto"/>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240" w:lineRule="auto"/>
        <w:ind w:firstLine="540"/>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240" w:lineRule="auto"/>
        <w:ind w:firstLine="540"/>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240" w:lineRule="auto"/>
        <w:rPr>
          <w:rFonts w:ascii="Courier New" w:hAnsi="Courier New" w:cs="Courier New"/>
          <w:sz w:val="20"/>
          <w:szCs w:val="20"/>
        </w:rPr>
      </w:pPr>
      <w:r w:rsidRPr="00B247EE">
        <w:rPr>
          <w:rFonts w:ascii="Courier New" w:hAnsi="Courier New" w:cs="Courier New"/>
          <w:sz w:val="20"/>
          <w:szCs w:val="20"/>
        </w:rPr>
        <w:t>┌─────────────────────────────────────────────────────────────────────────┐</w:t>
      </w:r>
    </w:p>
    <w:p w:rsidR="00B247EE" w:rsidRPr="00B247EE" w:rsidRDefault="00B247EE" w:rsidP="00B247EE">
      <w:pPr>
        <w:widowControl w:val="0"/>
        <w:autoSpaceDE w:val="0"/>
        <w:autoSpaceDN w:val="0"/>
        <w:adjustRightInd w:val="0"/>
        <w:spacing w:after="0" w:line="240" w:lineRule="auto"/>
        <w:rPr>
          <w:rFonts w:ascii="Courier New" w:hAnsi="Courier New" w:cs="Courier New"/>
          <w:sz w:val="20"/>
          <w:szCs w:val="20"/>
        </w:rPr>
      </w:pPr>
      <w:r w:rsidRPr="00B247EE">
        <w:rPr>
          <w:rFonts w:ascii="Courier New" w:hAnsi="Courier New" w:cs="Courier New"/>
          <w:sz w:val="20"/>
          <w:szCs w:val="20"/>
        </w:rPr>
        <w:t xml:space="preserve">      Прием запроса  о предоставлении сведений из ИСОГД                   │</w:t>
      </w:r>
    </w:p>
    <w:p w:rsidR="00B247EE" w:rsidRPr="00B247EE" w:rsidRDefault="00B247EE" w:rsidP="00B247EE">
      <w:pPr>
        <w:widowControl w:val="0"/>
        <w:autoSpaceDE w:val="0"/>
        <w:autoSpaceDN w:val="0"/>
        <w:adjustRightInd w:val="0"/>
        <w:spacing w:after="0" w:line="240" w:lineRule="auto"/>
        <w:rPr>
          <w:rFonts w:ascii="Courier New" w:hAnsi="Courier New" w:cs="Courier New"/>
          <w:sz w:val="20"/>
          <w:szCs w:val="20"/>
        </w:rPr>
      </w:pPr>
      <w:r w:rsidRPr="00B247EE">
        <w:rPr>
          <w:rFonts w:ascii="Courier New" w:hAnsi="Courier New" w:cs="Courier New"/>
          <w:sz w:val="20"/>
          <w:szCs w:val="20"/>
        </w:rPr>
        <w:t>└───────────────────────────────────┬─────────────────────────────────────┘</w:t>
      </w:r>
    </w:p>
    <w:p w:rsidR="00B247EE" w:rsidRPr="00B247EE" w:rsidRDefault="00B247EE" w:rsidP="00B247EE">
      <w:pPr>
        <w:widowControl w:val="0"/>
        <w:autoSpaceDE w:val="0"/>
        <w:autoSpaceDN w:val="0"/>
        <w:adjustRightInd w:val="0"/>
        <w:spacing w:after="0" w:line="240" w:lineRule="auto"/>
        <w:rPr>
          <w:rFonts w:ascii="Courier New" w:hAnsi="Courier New" w:cs="Courier New"/>
          <w:sz w:val="20"/>
          <w:szCs w:val="20"/>
        </w:rPr>
      </w:pPr>
      <w:r w:rsidRPr="00B247EE">
        <w:rPr>
          <w:rFonts w:ascii="Courier New" w:hAnsi="Courier New" w:cs="Courier New"/>
          <w:sz w:val="20"/>
          <w:szCs w:val="20"/>
        </w:rPr>
        <w:t xml:space="preserve">                                    │</w:t>
      </w:r>
    </w:p>
    <w:p w:rsidR="00B247EE" w:rsidRPr="00B247EE" w:rsidRDefault="00B247EE" w:rsidP="00B247EE">
      <w:pPr>
        <w:widowControl w:val="0"/>
        <w:autoSpaceDE w:val="0"/>
        <w:autoSpaceDN w:val="0"/>
        <w:adjustRightInd w:val="0"/>
        <w:spacing w:after="0" w:line="240" w:lineRule="auto"/>
        <w:rPr>
          <w:rFonts w:ascii="Courier New" w:hAnsi="Courier New" w:cs="Courier New"/>
          <w:sz w:val="20"/>
          <w:szCs w:val="20"/>
        </w:rPr>
      </w:pPr>
      <w:r w:rsidRPr="00B247EE">
        <w:rPr>
          <w:rFonts w:ascii="Courier New" w:hAnsi="Courier New" w:cs="Courier New"/>
          <w:sz w:val="20"/>
          <w:szCs w:val="20"/>
        </w:rPr>
        <w:t xml:space="preserve">                                    V</w:t>
      </w:r>
    </w:p>
    <w:p w:rsidR="00B247EE" w:rsidRPr="00B247EE" w:rsidRDefault="00B247EE" w:rsidP="00B247EE">
      <w:pPr>
        <w:widowControl w:val="0"/>
        <w:autoSpaceDE w:val="0"/>
        <w:autoSpaceDN w:val="0"/>
        <w:adjustRightInd w:val="0"/>
        <w:spacing w:after="0" w:line="240" w:lineRule="auto"/>
        <w:rPr>
          <w:rFonts w:ascii="Courier New" w:hAnsi="Courier New" w:cs="Courier New"/>
          <w:sz w:val="20"/>
          <w:szCs w:val="20"/>
        </w:rPr>
      </w:pPr>
      <w:r w:rsidRPr="00B247EE">
        <w:rPr>
          <w:rFonts w:ascii="Courier New" w:hAnsi="Courier New" w:cs="Courier New"/>
          <w:sz w:val="20"/>
          <w:szCs w:val="20"/>
        </w:rPr>
        <w:t>┌─────────────────────────────────────────────────────────────────────────┐</w:t>
      </w:r>
    </w:p>
    <w:p w:rsidR="00B247EE" w:rsidRPr="00B247EE" w:rsidRDefault="00B247EE" w:rsidP="00B247EE">
      <w:pPr>
        <w:widowControl w:val="0"/>
        <w:autoSpaceDE w:val="0"/>
        <w:autoSpaceDN w:val="0"/>
        <w:adjustRightInd w:val="0"/>
        <w:spacing w:after="0" w:line="240" w:lineRule="auto"/>
        <w:rPr>
          <w:rFonts w:ascii="Courier New" w:hAnsi="Courier New" w:cs="Courier New"/>
          <w:sz w:val="20"/>
          <w:szCs w:val="20"/>
        </w:rPr>
      </w:pPr>
      <w:r w:rsidRPr="00B247EE">
        <w:rPr>
          <w:rFonts w:ascii="Courier New" w:hAnsi="Courier New" w:cs="Courier New"/>
          <w:sz w:val="20"/>
          <w:szCs w:val="20"/>
        </w:rPr>
        <w:t>│        Рассмотрение запроса и подготовка запрашиваемых сведений (копий</w:t>
      </w:r>
    </w:p>
    <w:p w:rsidR="00B247EE" w:rsidRPr="00B247EE" w:rsidRDefault="00B247EE" w:rsidP="00B247EE">
      <w:pPr>
        <w:widowControl w:val="0"/>
        <w:autoSpaceDE w:val="0"/>
        <w:autoSpaceDN w:val="0"/>
        <w:adjustRightInd w:val="0"/>
        <w:spacing w:after="0" w:line="240" w:lineRule="auto"/>
        <w:jc w:val="center"/>
        <w:rPr>
          <w:rFonts w:ascii="Courier New" w:hAnsi="Courier New" w:cs="Courier New"/>
          <w:sz w:val="20"/>
          <w:szCs w:val="20"/>
        </w:rPr>
      </w:pPr>
      <w:r w:rsidRPr="00B247EE">
        <w:rPr>
          <w:rFonts w:ascii="Courier New" w:hAnsi="Courier New" w:cs="Courier New"/>
          <w:sz w:val="20"/>
          <w:szCs w:val="20"/>
        </w:rPr>
        <w:t>документов) из информационной системы обеспечения градостроительной</w:t>
      </w:r>
    </w:p>
    <w:p w:rsidR="00B247EE" w:rsidRPr="00B247EE" w:rsidRDefault="00B247EE" w:rsidP="00B247EE">
      <w:pPr>
        <w:widowControl w:val="0"/>
        <w:autoSpaceDE w:val="0"/>
        <w:autoSpaceDN w:val="0"/>
        <w:adjustRightInd w:val="0"/>
        <w:spacing w:after="0" w:line="240" w:lineRule="auto"/>
        <w:jc w:val="center"/>
        <w:rPr>
          <w:rFonts w:ascii="Courier New" w:hAnsi="Courier New" w:cs="Courier New"/>
          <w:sz w:val="20"/>
          <w:szCs w:val="20"/>
        </w:rPr>
      </w:pPr>
      <w:r w:rsidRPr="00B247EE">
        <w:rPr>
          <w:rFonts w:ascii="Courier New" w:hAnsi="Courier New" w:cs="Courier New"/>
          <w:sz w:val="20"/>
          <w:szCs w:val="20"/>
        </w:rPr>
        <w:t>деятельности, либо отказа в предоставлении муниципальной услуги</w:t>
      </w:r>
    </w:p>
    <w:p w:rsidR="00B247EE" w:rsidRPr="00B247EE" w:rsidRDefault="00B247EE" w:rsidP="00B247EE">
      <w:pPr>
        <w:widowControl w:val="0"/>
        <w:autoSpaceDE w:val="0"/>
        <w:autoSpaceDN w:val="0"/>
        <w:adjustRightInd w:val="0"/>
        <w:spacing w:after="0" w:line="240" w:lineRule="auto"/>
        <w:rPr>
          <w:rFonts w:ascii="Courier New" w:hAnsi="Courier New" w:cs="Courier New"/>
          <w:sz w:val="20"/>
          <w:szCs w:val="20"/>
        </w:rPr>
      </w:pPr>
      <w:r w:rsidRPr="00B247EE">
        <w:rPr>
          <w:rFonts w:ascii="Courier New" w:hAnsi="Courier New" w:cs="Courier New"/>
          <w:sz w:val="20"/>
          <w:szCs w:val="20"/>
        </w:rPr>
        <w:t>└────────────────────────────────────────────────────────────────────────┘</w:t>
      </w:r>
    </w:p>
    <w:p w:rsidR="00B247EE" w:rsidRPr="00B247EE" w:rsidRDefault="00B247EE" w:rsidP="00B247EE">
      <w:pPr>
        <w:widowControl w:val="0"/>
        <w:autoSpaceDE w:val="0"/>
        <w:autoSpaceDN w:val="0"/>
        <w:adjustRightInd w:val="0"/>
        <w:spacing w:after="0" w:line="240" w:lineRule="auto"/>
        <w:rPr>
          <w:rFonts w:ascii="Courier New" w:hAnsi="Courier New" w:cs="Courier New"/>
          <w:sz w:val="20"/>
          <w:szCs w:val="20"/>
        </w:rPr>
      </w:pPr>
      <w:r w:rsidRPr="00B247EE">
        <w:rPr>
          <w:rFonts w:ascii="Courier New" w:hAnsi="Courier New" w:cs="Courier New"/>
          <w:sz w:val="20"/>
          <w:szCs w:val="20"/>
        </w:rPr>
        <w:t xml:space="preserve">                                    │</w:t>
      </w:r>
    </w:p>
    <w:p w:rsidR="00B247EE" w:rsidRPr="00B247EE" w:rsidRDefault="00B247EE" w:rsidP="00B247EE">
      <w:pPr>
        <w:widowControl w:val="0"/>
        <w:autoSpaceDE w:val="0"/>
        <w:autoSpaceDN w:val="0"/>
        <w:adjustRightInd w:val="0"/>
        <w:spacing w:after="0" w:line="240" w:lineRule="auto"/>
        <w:rPr>
          <w:rFonts w:ascii="Courier New" w:hAnsi="Courier New" w:cs="Courier New"/>
          <w:sz w:val="20"/>
          <w:szCs w:val="20"/>
        </w:rPr>
      </w:pPr>
      <w:r w:rsidRPr="00B247EE">
        <w:rPr>
          <w:rFonts w:ascii="Courier New" w:hAnsi="Courier New" w:cs="Courier New"/>
          <w:sz w:val="20"/>
          <w:szCs w:val="20"/>
        </w:rPr>
        <w:t xml:space="preserve">                                    V</w:t>
      </w:r>
    </w:p>
    <w:p w:rsidR="00B247EE" w:rsidRPr="00B247EE" w:rsidRDefault="00B247EE" w:rsidP="00B247EE">
      <w:pPr>
        <w:widowControl w:val="0"/>
        <w:autoSpaceDE w:val="0"/>
        <w:autoSpaceDN w:val="0"/>
        <w:adjustRightInd w:val="0"/>
        <w:spacing w:after="0" w:line="240" w:lineRule="auto"/>
        <w:rPr>
          <w:rFonts w:ascii="Courier New" w:hAnsi="Courier New" w:cs="Courier New"/>
          <w:sz w:val="20"/>
          <w:szCs w:val="20"/>
        </w:rPr>
      </w:pPr>
      <w:r w:rsidRPr="00B247EE">
        <w:rPr>
          <w:rFonts w:ascii="Courier New" w:hAnsi="Courier New" w:cs="Courier New"/>
          <w:sz w:val="20"/>
          <w:szCs w:val="20"/>
        </w:rPr>
        <w:t>┌─────────────────────────────────────────────────────────────────────────┐</w:t>
      </w:r>
    </w:p>
    <w:p w:rsidR="00B247EE" w:rsidRPr="00B247EE" w:rsidRDefault="00B247EE" w:rsidP="00B247EE">
      <w:pPr>
        <w:widowControl w:val="0"/>
        <w:autoSpaceDE w:val="0"/>
        <w:autoSpaceDN w:val="0"/>
        <w:adjustRightInd w:val="0"/>
        <w:spacing w:after="0" w:line="240" w:lineRule="auto"/>
        <w:rPr>
          <w:rFonts w:ascii="Courier New" w:hAnsi="Courier New" w:cs="Courier New"/>
          <w:sz w:val="20"/>
          <w:szCs w:val="20"/>
        </w:rPr>
      </w:pPr>
      <w:r w:rsidRPr="00B247EE">
        <w:rPr>
          <w:rFonts w:ascii="Courier New" w:hAnsi="Courier New" w:cs="Courier New"/>
          <w:sz w:val="20"/>
          <w:szCs w:val="20"/>
        </w:rPr>
        <w:t xml:space="preserve">│           Подписание сведений из ИСОГД или мотивированного отказа                                                   │                                                                         </w:t>
      </w:r>
    </w:p>
    <w:p w:rsidR="00B247EE" w:rsidRPr="00B247EE" w:rsidRDefault="00B247EE" w:rsidP="00B247EE">
      <w:pPr>
        <w:widowControl w:val="0"/>
        <w:autoSpaceDE w:val="0"/>
        <w:autoSpaceDN w:val="0"/>
        <w:adjustRightInd w:val="0"/>
        <w:spacing w:after="0" w:line="240" w:lineRule="auto"/>
        <w:rPr>
          <w:rFonts w:ascii="Courier New" w:hAnsi="Courier New" w:cs="Courier New"/>
          <w:sz w:val="20"/>
          <w:szCs w:val="20"/>
        </w:rPr>
      </w:pPr>
      <w:r w:rsidRPr="00B247EE">
        <w:rPr>
          <w:rFonts w:ascii="Courier New" w:hAnsi="Courier New" w:cs="Courier New"/>
          <w:sz w:val="20"/>
          <w:szCs w:val="20"/>
        </w:rPr>
        <w:t>└───────────────────────────────────┬─────────────────────────────────────┘</w:t>
      </w:r>
    </w:p>
    <w:p w:rsidR="00B247EE" w:rsidRPr="00B247EE" w:rsidRDefault="00B247EE" w:rsidP="00B247EE">
      <w:pPr>
        <w:widowControl w:val="0"/>
        <w:autoSpaceDE w:val="0"/>
        <w:autoSpaceDN w:val="0"/>
        <w:adjustRightInd w:val="0"/>
        <w:spacing w:after="0" w:line="240" w:lineRule="auto"/>
        <w:rPr>
          <w:rFonts w:ascii="Courier New" w:hAnsi="Courier New" w:cs="Courier New"/>
          <w:sz w:val="20"/>
          <w:szCs w:val="20"/>
        </w:rPr>
      </w:pPr>
      <w:r w:rsidRPr="00B247EE">
        <w:rPr>
          <w:rFonts w:ascii="Courier New" w:hAnsi="Courier New" w:cs="Courier New"/>
          <w:sz w:val="20"/>
          <w:szCs w:val="20"/>
        </w:rPr>
        <w:t xml:space="preserve">                                    │</w:t>
      </w:r>
    </w:p>
    <w:p w:rsidR="00B247EE" w:rsidRPr="00B247EE" w:rsidRDefault="00B247EE" w:rsidP="00B247EE">
      <w:pPr>
        <w:widowControl w:val="0"/>
        <w:autoSpaceDE w:val="0"/>
        <w:autoSpaceDN w:val="0"/>
        <w:adjustRightInd w:val="0"/>
        <w:spacing w:after="0" w:line="240" w:lineRule="auto"/>
        <w:rPr>
          <w:rFonts w:ascii="Courier New" w:hAnsi="Courier New" w:cs="Courier New"/>
          <w:sz w:val="20"/>
          <w:szCs w:val="20"/>
        </w:rPr>
      </w:pPr>
      <w:r w:rsidRPr="00B247EE">
        <w:rPr>
          <w:rFonts w:ascii="Courier New" w:hAnsi="Courier New" w:cs="Courier New"/>
          <w:sz w:val="20"/>
          <w:szCs w:val="20"/>
        </w:rPr>
        <w:t xml:space="preserve">                                    V</w:t>
      </w:r>
    </w:p>
    <w:p w:rsidR="00B247EE" w:rsidRPr="00B247EE" w:rsidRDefault="00B247EE" w:rsidP="00B247EE">
      <w:pPr>
        <w:widowControl w:val="0"/>
        <w:autoSpaceDE w:val="0"/>
        <w:autoSpaceDN w:val="0"/>
        <w:adjustRightInd w:val="0"/>
        <w:spacing w:after="0" w:line="240" w:lineRule="auto"/>
        <w:rPr>
          <w:rFonts w:ascii="Courier New" w:hAnsi="Courier New" w:cs="Courier New"/>
          <w:sz w:val="20"/>
          <w:szCs w:val="20"/>
        </w:rPr>
      </w:pPr>
      <w:r w:rsidRPr="00B247EE">
        <w:rPr>
          <w:rFonts w:ascii="Courier New" w:hAnsi="Courier New" w:cs="Courier New"/>
          <w:sz w:val="20"/>
          <w:szCs w:val="20"/>
        </w:rPr>
        <w:t>┌─────────────────────────────────────────────────────────────────────────┐</w:t>
      </w:r>
    </w:p>
    <w:p w:rsidR="00B247EE" w:rsidRPr="00B247EE" w:rsidRDefault="00B247EE" w:rsidP="00B247EE">
      <w:pPr>
        <w:widowControl w:val="0"/>
        <w:autoSpaceDE w:val="0"/>
        <w:autoSpaceDN w:val="0"/>
        <w:adjustRightInd w:val="0"/>
        <w:spacing w:after="0" w:line="240" w:lineRule="auto"/>
        <w:jc w:val="center"/>
        <w:rPr>
          <w:rFonts w:ascii="Courier New" w:hAnsi="Courier New" w:cs="Courier New"/>
          <w:sz w:val="20"/>
          <w:szCs w:val="20"/>
        </w:rPr>
      </w:pPr>
      <w:r w:rsidRPr="00B247EE">
        <w:rPr>
          <w:rFonts w:ascii="Courier New" w:hAnsi="Courier New" w:cs="Courier New"/>
          <w:sz w:val="20"/>
          <w:szCs w:val="20"/>
        </w:rPr>
        <w:t>Выдача результата муниципальной услуги</w:t>
      </w:r>
    </w:p>
    <w:p w:rsidR="00B247EE" w:rsidRPr="00B247EE" w:rsidRDefault="00B247EE" w:rsidP="00B247EE">
      <w:pPr>
        <w:widowControl w:val="0"/>
        <w:autoSpaceDE w:val="0"/>
        <w:autoSpaceDN w:val="0"/>
        <w:adjustRightInd w:val="0"/>
        <w:spacing w:after="0" w:line="240" w:lineRule="auto"/>
        <w:rPr>
          <w:rFonts w:ascii="Courier New" w:hAnsi="Courier New" w:cs="Courier New"/>
          <w:sz w:val="20"/>
          <w:szCs w:val="20"/>
        </w:rPr>
      </w:pPr>
      <w:r w:rsidRPr="00B247EE">
        <w:rPr>
          <w:rFonts w:ascii="Courier New" w:hAnsi="Courier New" w:cs="Courier New"/>
          <w:sz w:val="20"/>
          <w:szCs w:val="20"/>
        </w:rPr>
        <w:t>└─────────────────────────────────────────────────────────────────────────┘</w:t>
      </w:r>
    </w:p>
    <w:p w:rsidR="00B247EE" w:rsidRPr="00B247EE" w:rsidRDefault="00B247EE" w:rsidP="00B247EE">
      <w:pPr>
        <w:widowControl w:val="0"/>
        <w:autoSpaceDE w:val="0"/>
        <w:autoSpaceDN w:val="0"/>
        <w:adjustRightInd w:val="0"/>
        <w:spacing w:after="0"/>
        <w:ind w:firstLine="540"/>
        <w:jc w:val="both"/>
        <w:rPr>
          <w:rFonts w:ascii="Monotype Corsiva" w:hAnsi="Monotype Corsiva"/>
          <w:sz w:val="16"/>
          <w:szCs w:val="16"/>
        </w:rPr>
      </w:pPr>
    </w:p>
    <w:p w:rsidR="00B247EE" w:rsidRPr="00B247EE" w:rsidRDefault="00B247EE" w:rsidP="00B247EE">
      <w:pPr>
        <w:widowControl w:val="0"/>
        <w:autoSpaceDE w:val="0"/>
        <w:autoSpaceDN w:val="0"/>
        <w:adjustRightInd w:val="0"/>
        <w:spacing w:after="0"/>
        <w:ind w:firstLine="540"/>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ind w:firstLine="540"/>
        <w:jc w:val="both"/>
        <w:rPr>
          <w:rFonts w:ascii="Times New Roman" w:hAnsi="Times New Roman"/>
          <w:sz w:val="26"/>
          <w:szCs w:val="20"/>
        </w:rPr>
      </w:pPr>
    </w:p>
    <w:p w:rsidR="00B247EE" w:rsidRPr="00B247EE" w:rsidRDefault="00B247EE" w:rsidP="00B247EE">
      <w:pPr>
        <w:widowControl w:val="0"/>
        <w:tabs>
          <w:tab w:val="left" w:pos="1122"/>
        </w:tabs>
        <w:autoSpaceDE w:val="0"/>
        <w:autoSpaceDN w:val="0"/>
        <w:adjustRightInd w:val="0"/>
        <w:spacing w:after="0"/>
        <w:jc w:val="both"/>
        <w:rPr>
          <w:rFonts w:ascii="Times New Roman" w:hAnsi="Times New Roman"/>
          <w:sz w:val="28"/>
          <w:szCs w:val="28"/>
        </w:rPr>
      </w:pPr>
    </w:p>
    <w:p w:rsidR="00B247EE" w:rsidRPr="00B247EE" w:rsidRDefault="00B247EE" w:rsidP="00B247EE">
      <w:pPr>
        <w:widowControl w:val="0"/>
        <w:tabs>
          <w:tab w:val="left" w:pos="1122"/>
        </w:tabs>
        <w:autoSpaceDE w:val="0"/>
        <w:autoSpaceDN w:val="0"/>
        <w:adjustRightInd w:val="0"/>
        <w:spacing w:after="0"/>
        <w:jc w:val="both"/>
        <w:rPr>
          <w:rFonts w:ascii="Times New Roman" w:hAnsi="Times New Roman"/>
          <w:sz w:val="28"/>
          <w:szCs w:val="28"/>
        </w:rPr>
      </w:pPr>
    </w:p>
    <w:p w:rsidR="00B247EE" w:rsidRPr="00B247EE" w:rsidRDefault="00B247EE" w:rsidP="00B247EE">
      <w:pPr>
        <w:widowControl w:val="0"/>
        <w:tabs>
          <w:tab w:val="left" w:pos="1122"/>
        </w:tabs>
        <w:autoSpaceDE w:val="0"/>
        <w:autoSpaceDN w:val="0"/>
        <w:adjustRightInd w:val="0"/>
        <w:spacing w:after="0"/>
        <w:jc w:val="both"/>
        <w:rPr>
          <w:rFonts w:ascii="Times New Roman" w:hAnsi="Times New Roman"/>
          <w:sz w:val="28"/>
          <w:szCs w:val="28"/>
        </w:rPr>
      </w:pPr>
    </w:p>
    <w:p w:rsidR="00B247EE" w:rsidRPr="00B247EE" w:rsidRDefault="00B247EE" w:rsidP="00B247EE">
      <w:pPr>
        <w:widowControl w:val="0"/>
        <w:tabs>
          <w:tab w:val="left" w:pos="1122"/>
        </w:tabs>
        <w:autoSpaceDE w:val="0"/>
        <w:autoSpaceDN w:val="0"/>
        <w:adjustRightInd w:val="0"/>
        <w:spacing w:after="0"/>
        <w:jc w:val="both"/>
        <w:rPr>
          <w:rFonts w:ascii="Times New Roman" w:hAnsi="Times New Roman"/>
          <w:sz w:val="28"/>
          <w:szCs w:val="28"/>
        </w:rPr>
      </w:pPr>
    </w:p>
    <w:p w:rsidR="00B247EE" w:rsidRPr="00B247EE" w:rsidRDefault="00B247EE" w:rsidP="00B247EE">
      <w:pPr>
        <w:widowControl w:val="0"/>
        <w:tabs>
          <w:tab w:val="left" w:pos="1122"/>
        </w:tabs>
        <w:autoSpaceDE w:val="0"/>
        <w:autoSpaceDN w:val="0"/>
        <w:adjustRightInd w:val="0"/>
        <w:spacing w:after="0"/>
        <w:jc w:val="both"/>
        <w:rPr>
          <w:rFonts w:ascii="Times New Roman" w:hAnsi="Times New Roman"/>
          <w:sz w:val="28"/>
          <w:szCs w:val="28"/>
        </w:rPr>
      </w:pPr>
    </w:p>
    <w:p w:rsidR="00B247EE" w:rsidRPr="00B247EE" w:rsidRDefault="00B247EE" w:rsidP="00B247EE">
      <w:pPr>
        <w:widowControl w:val="0"/>
        <w:tabs>
          <w:tab w:val="left" w:pos="1122"/>
        </w:tabs>
        <w:autoSpaceDE w:val="0"/>
        <w:autoSpaceDN w:val="0"/>
        <w:adjustRightInd w:val="0"/>
        <w:spacing w:after="0"/>
        <w:jc w:val="both"/>
        <w:rPr>
          <w:rFonts w:ascii="Times New Roman" w:hAnsi="Times New Roman"/>
          <w:sz w:val="28"/>
          <w:szCs w:val="28"/>
        </w:rPr>
      </w:pPr>
    </w:p>
    <w:p w:rsidR="00B247EE" w:rsidRPr="00B247EE" w:rsidRDefault="00B247EE" w:rsidP="00B247EE">
      <w:pPr>
        <w:widowControl w:val="0"/>
        <w:tabs>
          <w:tab w:val="left" w:pos="1122"/>
        </w:tabs>
        <w:autoSpaceDE w:val="0"/>
        <w:autoSpaceDN w:val="0"/>
        <w:adjustRightInd w:val="0"/>
        <w:spacing w:after="0"/>
        <w:jc w:val="both"/>
        <w:rPr>
          <w:rFonts w:ascii="Times New Roman" w:hAnsi="Times New Roman"/>
          <w:sz w:val="28"/>
          <w:szCs w:val="28"/>
        </w:rPr>
      </w:pPr>
    </w:p>
    <w:tbl>
      <w:tblPr>
        <w:tblW w:w="0" w:type="auto"/>
        <w:tblLook w:val="01E0" w:firstRow="1" w:lastRow="1" w:firstColumn="1" w:lastColumn="1" w:noHBand="0" w:noVBand="0"/>
      </w:tblPr>
      <w:tblGrid>
        <w:gridCol w:w="4744"/>
        <w:gridCol w:w="4827"/>
      </w:tblGrid>
      <w:tr w:rsidR="00B247EE" w:rsidRPr="00B247EE" w:rsidTr="00E44F04">
        <w:tc>
          <w:tcPr>
            <w:tcW w:w="4744" w:type="dxa"/>
          </w:tcPr>
          <w:p w:rsidR="00B247EE" w:rsidRPr="00B247EE" w:rsidRDefault="00B247EE" w:rsidP="00B247EE">
            <w:pPr>
              <w:widowControl w:val="0"/>
              <w:autoSpaceDE w:val="0"/>
              <w:autoSpaceDN w:val="0"/>
              <w:adjustRightInd w:val="0"/>
              <w:spacing w:after="0"/>
              <w:jc w:val="right"/>
              <w:outlineLvl w:val="1"/>
              <w:rPr>
                <w:rFonts w:ascii="Times New Roman" w:hAnsi="Times New Roman"/>
                <w:sz w:val="26"/>
                <w:szCs w:val="20"/>
              </w:rPr>
            </w:pPr>
          </w:p>
        </w:tc>
        <w:tc>
          <w:tcPr>
            <w:tcW w:w="4827" w:type="dxa"/>
            <w:hideMark/>
          </w:tcPr>
          <w:p w:rsidR="00B247EE" w:rsidRPr="00B247EE" w:rsidRDefault="00B247EE" w:rsidP="00B247EE">
            <w:pPr>
              <w:widowControl w:val="0"/>
              <w:autoSpaceDE w:val="0"/>
              <w:autoSpaceDN w:val="0"/>
              <w:adjustRightInd w:val="0"/>
              <w:spacing w:after="0"/>
              <w:jc w:val="center"/>
              <w:outlineLvl w:val="1"/>
              <w:rPr>
                <w:rFonts w:ascii="Times New Roman" w:hAnsi="Times New Roman"/>
                <w:sz w:val="24"/>
                <w:szCs w:val="24"/>
              </w:rPr>
            </w:pPr>
            <w:r w:rsidRPr="00B247EE">
              <w:rPr>
                <w:rFonts w:ascii="Times New Roman" w:hAnsi="Times New Roman"/>
                <w:sz w:val="24"/>
                <w:szCs w:val="24"/>
              </w:rPr>
              <w:t>Приложение № 2</w:t>
            </w:r>
          </w:p>
          <w:p w:rsidR="00B247EE" w:rsidRPr="00B247EE" w:rsidRDefault="00B247EE" w:rsidP="00B247EE">
            <w:pPr>
              <w:widowControl w:val="0"/>
              <w:autoSpaceDE w:val="0"/>
              <w:autoSpaceDN w:val="0"/>
              <w:adjustRightInd w:val="0"/>
              <w:spacing w:after="0"/>
              <w:jc w:val="center"/>
              <w:rPr>
                <w:rFonts w:ascii="Times New Roman" w:hAnsi="Times New Roman"/>
                <w:sz w:val="24"/>
                <w:szCs w:val="24"/>
              </w:rPr>
            </w:pPr>
            <w:r w:rsidRPr="00B247EE">
              <w:rPr>
                <w:rFonts w:ascii="Times New Roman" w:hAnsi="Times New Roman"/>
                <w:sz w:val="24"/>
                <w:szCs w:val="24"/>
              </w:rPr>
              <w:t>к административному регламенту</w:t>
            </w:r>
          </w:p>
          <w:p w:rsidR="00B247EE" w:rsidRPr="00B247EE" w:rsidRDefault="00B247EE" w:rsidP="00B247EE">
            <w:pPr>
              <w:widowControl w:val="0"/>
              <w:autoSpaceDE w:val="0"/>
              <w:autoSpaceDN w:val="0"/>
              <w:adjustRightInd w:val="0"/>
              <w:spacing w:after="0"/>
              <w:jc w:val="center"/>
              <w:rPr>
                <w:rFonts w:ascii="Times New Roman" w:hAnsi="Times New Roman"/>
                <w:sz w:val="24"/>
                <w:szCs w:val="24"/>
              </w:rPr>
            </w:pPr>
            <w:r w:rsidRPr="00B247EE">
              <w:rPr>
                <w:rFonts w:ascii="Times New Roman" w:hAnsi="Times New Roman"/>
                <w:sz w:val="24"/>
                <w:szCs w:val="24"/>
              </w:rPr>
              <w:t>по предоставлению муниципальной</w:t>
            </w:r>
          </w:p>
          <w:p w:rsidR="00B247EE" w:rsidRPr="00B247EE" w:rsidRDefault="00B247EE" w:rsidP="00B247EE">
            <w:pPr>
              <w:widowControl w:val="0"/>
              <w:autoSpaceDE w:val="0"/>
              <w:autoSpaceDN w:val="0"/>
              <w:adjustRightInd w:val="0"/>
              <w:spacing w:after="0"/>
              <w:jc w:val="center"/>
              <w:rPr>
                <w:rFonts w:ascii="Times New Roman" w:hAnsi="Times New Roman"/>
                <w:sz w:val="24"/>
                <w:szCs w:val="24"/>
              </w:rPr>
            </w:pPr>
            <w:r w:rsidRPr="00B247EE">
              <w:rPr>
                <w:rFonts w:ascii="Times New Roman" w:hAnsi="Times New Roman"/>
                <w:sz w:val="24"/>
                <w:szCs w:val="24"/>
              </w:rPr>
              <w:t>услуги «Предоставление сведений,</w:t>
            </w:r>
          </w:p>
          <w:p w:rsidR="00B247EE" w:rsidRPr="00B247EE" w:rsidRDefault="00B247EE" w:rsidP="00B247EE">
            <w:pPr>
              <w:widowControl w:val="0"/>
              <w:autoSpaceDE w:val="0"/>
              <w:autoSpaceDN w:val="0"/>
              <w:adjustRightInd w:val="0"/>
              <w:spacing w:after="0"/>
              <w:jc w:val="center"/>
              <w:rPr>
                <w:rFonts w:ascii="Times New Roman" w:hAnsi="Times New Roman"/>
                <w:sz w:val="24"/>
                <w:szCs w:val="24"/>
              </w:rPr>
            </w:pPr>
            <w:r w:rsidRPr="00B247EE">
              <w:rPr>
                <w:rFonts w:ascii="Times New Roman" w:hAnsi="Times New Roman"/>
                <w:sz w:val="24"/>
                <w:szCs w:val="24"/>
              </w:rPr>
              <w:t>содержащихся в автоматизированной</w:t>
            </w:r>
          </w:p>
          <w:p w:rsidR="00B247EE" w:rsidRPr="00B247EE" w:rsidRDefault="00B247EE" w:rsidP="00B247EE">
            <w:pPr>
              <w:widowControl w:val="0"/>
              <w:autoSpaceDE w:val="0"/>
              <w:autoSpaceDN w:val="0"/>
              <w:adjustRightInd w:val="0"/>
              <w:spacing w:after="0"/>
              <w:jc w:val="center"/>
              <w:rPr>
                <w:rFonts w:ascii="Times New Roman" w:hAnsi="Times New Roman"/>
                <w:sz w:val="24"/>
                <w:szCs w:val="24"/>
              </w:rPr>
            </w:pPr>
            <w:r w:rsidRPr="00B247EE">
              <w:rPr>
                <w:rFonts w:ascii="Times New Roman" w:hAnsi="Times New Roman"/>
                <w:sz w:val="24"/>
                <w:szCs w:val="24"/>
              </w:rPr>
              <w:t>информационной системе обеспечения</w:t>
            </w:r>
          </w:p>
          <w:p w:rsidR="00B247EE" w:rsidRPr="00B247EE" w:rsidRDefault="00B247EE" w:rsidP="00B247EE">
            <w:pPr>
              <w:widowControl w:val="0"/>
              <w:autoSpaceDE w:val="0"/>
              <w:autoSpaceDN w:val="0"/>
              <w:adjustRightInd w:val="0"/>
              <w:spacing w:after="0"/>
              <w:jc w:val="center"/>
              <w:rPr>
                <w:rFonts w:ascii="Times New Roman" w:hAnsi="Times New Roman"/>
                <w:sz w:val="26"/>
                <w:szCs w:val="20"/>
              </w:rPr>
            </w:pPr>
            <w:r w:rsidRPr="00B247EE">
              <w:rPr>
                <w:rFonts w:ascii="Times New Roman" w:hAnsi="Times New Roman"/>
                <w:sz w:val="24"/>
                <w:szCs w:val="24"/>
              </w:rPr>
              <w:t>градостроительной деятельности»</w:t>
            </w:r>
          </w:p>
        </w:tc>
      </w:tr>
    </w:tbl>
    <w:p w:rsidR="00B247EE" w:rsidRPr="00B247EE" w:rsidRDefault="00B247EE" w:rsidP="00B247EE">
      <w:pPr>
        <w:widowControl w:val="0"/>
        <w:autoSpaceDE w:val="0"/>
        <w:autoSpaceDN w:val="0"/>
        <w:adjustRightInd w:val="0"/>
        <w:spacing w:after="0"/>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240" w:lineRule="auto"/>
        <w:ind w:left="4253"/>
        <w:jc w:val="both"/>
        <w:rPr>
          <w:rFonts w:ascii="Times New Roman" w:hAnsi="Times New Roman"/>
          <w:sz w:val="26"/>
          <w:szCs w:val="20"/>
        </w:rPr>
      </w:pPr>
      <w:r w:rsidRPr="00B247EE">
        <w:rPr>
          <w:rFonts w:ascii="Times New Roman" w:hAnsi="Times New Roman"/>
          <w:sz w:val="26"/>
          <w:szCs w:val="20"/>
        </w:rPr>
        <w:t xml:space="preserve">                                                                                В отдел архитектуры и строительства администрации Дальнегорского городского округа</w:t>
      </w:r>
    </w:p>
    <w:p w:rsidR="00B247EE" w:rsidRPr="00B247EE" w:rsidRDefault="00B247EE" w:rsidP="00B247EE">
      <w:pPr>
        <w:widowControl w:val="0"/>
        <w:autoSpaceDE w:val="0"/>
        <w:autoSpaceDN w:val="0"/>
        <w:adjustRightInd w:val="0"/>
        <w:spacing w:after="0" w:line="240" w:lineRule="auto"/>
        <w:ind w:left="4253"/>
        <w:jc w:val="both"/>
        <w:rPr>
          <w:rFonts w:ascii="Times New Roman" w:hAnsi="Times New Roman"/>
          <w:sz w:val="26"/>
          <w:szCs w:val="20"/>
        </w:rPr>
      </w:pPr>
      <w:r w:rsidRPr="00B247EE">
        <w:rPr>
          <w:rFonts w:ascii="Times New Roman" w:hAnsi="Times New Roman"/>
          <w:sz w:val="26"/>
          <w:szCs w:val="20"/>
        </w:rPr>
        <w:t>от ____________________________________</w:t>
      </w:r>
    </w:p>
    <w:p w:rsidR="00B247EE" w:rsidRPr="00B247EE" w:rsidRDefault="00B247EE" w:rsidP="00B247EE">
      <w:pPr>
        <w:widowControl w:val="0"/>
        <w:autoSpaceDE w:val="0"/>
        <w:autoSpaceDN w:val="0"/>
        <w:adjustRightInd w:val="0"/>
        <w:spacing w:after="0" w:line="240" w:lineRule="auto"/>
        <w:ind w:left="4253"/>
        <w:jc w:val="both"/>
        <w:rPr>
          <w:rFonts w:ascii="Times New Roman" w:hAnsi="Times New Roman"/>
          <w:sz w:val="20"/>
          <w:szCs w:val="20"/>
        </w:rPr>
      </w:pPr>
      <w:r w:rsidRPr="00B247EE">
        <w:rPr>
          <w:rFonts w:ascii="Times New Roman" w:hAnsi="Times New Roman"/>
          <w:sz w:val="20"/>
          <w:szCs w:val="20"/>
        </w:rPr>
        <w:t xml:space="preserve">          (для юридических лиц – полное наименование;</w:t>
      </w:r>
    </w:p>
    <w:p w:rsidR="00B247EE" w:rsidRPr="00B247EE" w:rsidRDefault="00B247EE" w:rsidP="00B247EE">
      <w:pPr>
        <w:widowControl w:val="0"/>
        <w:autoSpaceDE w:val="0"/>
        <w:autoSpaceDN w:val="0"/>
        <w:adjustRightInd w:val="0"/>
        <w:spacing w:after="0" w:line="240" w:lineRule="auto"/>
        <w:ind w:left="4253"/>
        <w:jc w:val="both"/>
        <w:rPr>
          <w:rFonts w:ascii="Times New Roman" w:hAnsi="Times New Roman"/>
          <w:sz w:val="26"/>
          <w:szCs w:val="20"/>
        </w:rPr>
      </w:pPr>
      <w:r w:rsidRPr="00B247EE">
        <w:rPr>
          <w:rFonts w:ascii="Times New Roman" w:hAnsi="Times New Roman"/>
          <w:sz w:val="26"/>
          <w:szCs w:val="20"/>
        </w:rPr>
        <w:t xml:space="preserve">     ____________________________________</w:t>
      </w:r>
    </w:p>
    <w:p w:rsidR="00B247EE" w:rsidRPr="00B247EE" w:rsidRDefault="00B247EE" w:rsidP="00B247EE">
      <w:pPr>
        <w:widowControl w:val="0"/>
        <w:autoSpaceDE w:val="0"/>
        <w:autoSpaceDN w:val="0"/>
        <w:adjustRightInd w:val="0"/>
        <w:spacing w:after="0" w:line="240" w:lineRule="auto"/>
        <w:ind w:left="4253"/>
        <w:jc w:val="center"/>
        <w:rPr>
          <w:rFonts w:ascii="Times New Roman" w:hAnsi="Times New Roman"/>
          <w:sz w:val="26"/>
          <w:szCs w:val="20"/>
        </w:rPr>
      </w:pPr>
      <w:r w:rsidRPr="00B247EE">
        <w:rPr>
          <w:rFonts w:ascii="Times New Roman" w:hAnsi="Times New Roman"/>
          <w:sz w:val="20"/>
          <w:szCs w:val="20"/>
        </w:rPr>
        <w:t>для физических лиц - фамилия, имя, отчество;</w:t>
      </w:r>
    </w:p>
    <w:p w:rsidR="00B247EE" w:rsidRPr="00B247EE" w:rsidRDefault="00B247EE" w:rsidP="00B247EE">
      <w:pPr>
        <w:widowControl w:val="0"/>
        <w:tabs>
          <w:tab w:val="left" w:pos="5236"/>
          <w:tab w:val="left" w:pos="5423"/>
        </w:tabs>
        <w:autoSpaceDE w:val="0"/>
        <w:autoSpaceDN w:val="0"/>
        <w:adjustRightInd w:val="0"/>
        <w:spacing w:after="0" w:line="240" w:lineRule="auto"/>
        <w:ind w:left="4253"/>
        <w:jc w:val="both"/>
        <w:rPr>
          <w:rFonts w:ascii="Times New Roman" w:hAnsi="Times New Roman"/>
          <w:sz w:val="26"/>
          <w:szCs w:val="20"/>
        </w:rPr>
      </w:pPr>
      <w:r w:rsidRPr="00B247EE">
        <w:rPr>
          <w:rFonts w:ascii="Times New Roman" w:hAnsi="Times New Roman"/>
          <w:sz w:val="26"/>
          <w:szCs w:val="20"/>
        </w:rPr>
        <w:t xml:space="preserve">     ____________________________________                                                                                      </w:t>
      </w:r>
    </w:p>
    <w:p w:rsidR="00B247EE" w:rsidRPr="00B247EE" w:rsidRDefault="00B247EE" w:rsidP="00B247EE">
      <w:pPr>
        <w:widowControl w:val="0"/>
        <w:autoSpaceDE w:val="0"/>
        <w:autoSpaceDN w:val="0"/>
        <w:adjustRightInd w:val="0"/>
        <w:spacing w:after="0" w:line="240" w:lineRule="auto"/>
        <w:ind w:left="4253"/>
        <w:jc w:val="center"/>
        <w:rPr>
          <w:rFonts w:ascii="Times New Roman" w:hAnsi="Times New Roman"/>
          <w:sz w:val="20"/>
          <w:szCs w:val="20"/>
        </w:rPr>
      </w:pPr>
      <w:r w:rsidRPr="00B247EE">
        <w:rPr>
          <w:rFonts w:ascii="Times New Roman" w:hAnsi="Times New Roman"/>
          <w:sz w:val="20"/>
          <w:szCs w:val="20"/>
        </w:rPr>
        <w:t xml:space="preserve">          почтовый адрес, телефон)</w:t>
      </w:r>
    </w:p>
    <w:p w:rsidR="00B247EE" w:rsidRPr="00B247EE" w:rsidRDefault="00B247EE" w:rsidP="00B247EE">
      <w:pPr>
        <w:widowControl w:val="0"/>
        <w:autoSpaceDE w:val="0"/>
        <w:autoSpaceDN w:val="0"/>
        <w:adjustRightInd w:val="0"/>
        <w:spacing w:after="0" w:line="240" w:lineRule="auto"/>
        <w:ind w:left="4253"/>
        <w:jc w:val="both"/>
        <w:rPr>
          <w:rFonts w:ascii="Times New Roman" w:hAnsi="Times New Roman"/>
          <w:sz w:val="20"/>
          <w:szCs w:val="20"/>
        </w:rPr>
      </w:pPr>
    </w:p>
    <w:p w:rsidR="00B247EE" w:rsidRPr="00B247EE" w:rsidRDefault="00B247EE" w:rsidP="00B247EE">
      <w:pPr>
        <w:widowControl w:val="0"/>
        <w:autoSpaceDE w:val="0"/>
        <w:autoSpaceDN w:val="0"/>
        <w:adjustRightInd w:val="0"/>
        <w:spacing w:after="0"/>
        <w:ind w:firstLine="709"/>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jc w:val="center"/>
        <w:rPr>
          <w:rFonts w:ascii="Times New Roman" w:hAnsi="Times New Roman"/>
          <w:b/>
          <w:bCs/>
          <w:sz w:val="26"/>
          <w:szCs w:val="20"/>
        </w:rPr>
      </w:pPr>
      <w:r w:rsidRPr="00B247EE">
        <w:rPr>
          <w:rFonts w:ascii="Times New Roman" w:hAnsi="Times New Roman"/>
          <w:b/>
          <w:bCs/>
          <w:sz w:val="26"/>
          <w:szCs w:val="20"/>
        </w:rPr>
        <w:t>ЗАЯВЛЕНИЕ (запрос)</w:t>
      </w:r>
    </w:p>
    <w:p w:rsidR="00B247EE" w:rsidRPr="00B247EE" w:rsidRDefault="00B247EE" w:rsidP="00B247EE">
      <w:pPr>
        <w:widowControl w:val="0"/>
        <w:autoSpaceDE w:val="0"/>
        <w:autoSpaceDN w:val="0"/>
        <w:adjustRightInd w:val="0"/>
        <w:spacing w:after="0"/>
        <w:jc w:val="center"/>
        <w:rPr>
          <w:rFonts w:ascii="Times New Roman" w:hAnsi="Times New Roman"/>
          <w:b/>
          <w:bCs/>
          <w:sz w:val="26"/>
          <w:szCs w:val="20"/>
        </w:rPr>
      </w:pPr>
      <w:r w:rsidRPr="00B247EE">
        <w:rPr>
          <w:rFonts w:ascii="Times New Roman" w:hAnsi="Times New Roman"/>
          <w:b/>
          <w:bCs/>
          <w:sz w:val="26"/>
          <w:szCs w:val="20"/>
        </w:rPr>
        <w:t xml:space="preserve">о предоставлении сведений, содержащихся в автоматизированной </w:t>
      </w:r>
    </w:p>
    <w:p w:rsidR="00B247EE" w:rsidRPr="00B247EE" w:rsidRDefault="00B247EE" w:rsidP="00B247EE">
      <w:pPr>
        <w:widowControl w:val="0"/>
        <w:autoSpaceDE w:val="0"/>
        <w:autoSpaceDN w:val="0"/>
        <w:adjustRightInd w:val="0"/>
        <w:spacing w:after="0"/>
        <w:jc w:val="center"/>
        <w:rPr>
          <w:rFonts w:ascii="Times New Roman" w:hAnsi="Times New Roman"/>
          <w:b/>
          <w:bCs/>
          <w:sz w:val="26"/>
          <w:szCs w:val="20"/>
        </w:rPr>
      </w:pPr>
      <w:r w:rsidRPr="00B247EE">
        <w:rPr>
          <w:rFonts w:ascii="Times New Roman" w:hAnsi="Times New Roman"/>
          <w:b/>
          <w:bCs/>
          <w:sz w:val="26"/>
          <w:szCs w:val="20"/>
        </w:rPr>
        <w:t>информационной системе обеспечения градостроительной деятельности</w:t>
      </w:r>
    </w:p>
    <w:p w:rsidR="00B247EE" w:rsidRPr="00B247EE" w:rsidRDefault="00B247EE" w:rsidP="00B247EE">
      <w:pPr>
        <w:widowControl w:val="0"/>
        <w:autoSpaceDE w:val="0"/>
        <w:autoSpaceDN w:val="0"/>
        <w:adjustRightInd w:val="0"/>
        <w:spacing w:after="0"/>
        <w:ind w:firstLine="709"/>
        <w:jc w:val="both"/>
        <w:rPr>
          <w:rFonts w:ascii="Times New Roman" w:hAnsi="Times New Roman"/>
          <w:sz w:val="26"/>
          <w:szCs w:val="20"/>
        </w:rPr>
      </w:pPr>
      <w:r w:rsidRPr="00B247EE">
        <w:rPr>
          <w:rFonts w:ascii="Times New Roman" w:hAnsi="Times New Roman"/>
          <w:sz w:val="26"/>
          <w:szCs w:val="20"/>
        </w:rPr>
        <w:t xml:space="preserve"> </w:t>
      </w:r>
    </w:p>
    <w:p w:rsidR="00B247EE" w:rsidRPr="00B247EE" w:rsidRDefault="00B247EE" w:rsidP="00B247EE">
      <w:pPr>
        <w:widowControl w:val="0"/>
        <w:autoSpaceDE w:val="0"/>
        <w:autoSpaceDN w:val="0"/>
        <w:adjustRightInd w:val="0"/>
        <w:spacing w:after="0"/>
        <w:ind w:firstLine="708"/>
        <w:jc w:val="both"/>
        <w:rPr>
          <w:rFonts w:ascii="Times New Roman" w:hAnsi="Times New Roman"/>
          <w:sz w:val="26"/>
          <w:szCs w:val="20"/>
        </w:rPr>
      </w:pPr>
      <w:r w:rsidRPr="00B247EE">
        <w:rPr>
          <w:rFonts w:ascii="Times New Roman" w:hAnsi="Times New Roman"/>
          <w:sz w:val="26"/>
          <w:szCs w:val="20"/>
        </w:rPr>
        <w:lastRenderedPageBreak/>
        <w:t xml:space="preserve">Прошу Вас предоставить сведения,   содержащиеся  в автоматизированной информационной системе обеспечения градостроительной деятельности </w:t>
      </w:r>
    </w:p>
    <w:p w:rsidR="00B247EE" w:rsidRPr="00B247EE" w:rsidRDefault="00B247EE" w:rsidP="00B247EE">
      <w:pPr>
        <w:widowControl w:val="0"/>
        <w:autoSpaceDE w:val="0"/>
        <w:autoSpaceDN w:val="0"/>
        <w:adjustRightInd w:val="0"/>
        <w:spacing w:after="0"/>
        <w:jc w:val="both"/>
        <w:rPr>
          <w:rFonts w:ascii="Times New Roman" w:hAnsi="Times New Roman"/>
          <w:sz w:val="26"/>
          <w:szCs w:val="20"/>
        </w:rPr>
      </w:pPr>
      <w:r w:rsidRPr="00B247EE">
        <w:rPr>
          <w:rFonts w:ascii="Times New Roman" w:hAnsi="Times New Roman"/>
          <w:sz w:val="26"/>
          <w:szCs w:val="20"/>
        </w:rPr>
        <w:t>_____________________________________________________________________</w:t>
      </w:r>
    </w:p>
    <w:p w:rsidR="00B247EE" w:rsidRPr="00B247EE" w:rsidRDefault="00B247EE" w:rsidP="00B247EE">
      <w:pPr>
        <w:widowControl w:val="0"/>
        <w:autoSpaceDE w:val="0"/>
        <w:autoSpaceDN w:val="0"/>
        <w:adjustRightInd w:val="0"/>
        <w:spacing w:after="0"/>
        <w:jc w:val="both"/>
        <w:rPr>
          <w:rFonts w:ascii="Times New Roman" w:hAnsi="Times New Roman"/>
          <w:sz w:val="26"/>
          <w:szCs w:val="20"/>
        </w:rPr>
      </w:pPr>
      <w:r w:rsidRPr="00B247EE">
        <w:rPr>
          <w:rFonts w:ascii="Times New Roman" w:hAnsi="Times New Roman"/>
          <w:sz w:val="26"/>
          <w:szCs w:val="20"/>
        </w:rPr>
        <w:t xml:space="preserve">_____________________________________________________________________ </w:t>
      </w:r>
    </w:p>
    <w:p w:rsidR="00B247EE" w:rsidRPr="00B247EE" w:rsidRDefault="00B247EE" w:rsidP="00B247EE">
      <w:pPr>
        <w:widowControl w:val="0"/>
        <w:autoSpaceDE w:val="0"/>
        <w:autoSpaceDN w:val="0"/>
        <w:adjustRightInd w:val="0"/>
        <w:spacing w:after="0"/>
        <w:jc w:val="both"/>
        <w:rPr>
          <w:rFonts w:ascii="Times New Roman" w:hAnsi="Times New Roman"/>
          <w:sz w:val="26"/>
          <w:szCs w:val="20"/>
        </w:rPr>
      </w:pPr>
      <w:r w:rsidRPr="00B247EE">
        <w:rPr>
          <w:rFonts w:ascii="Times New Roman" w:hAnsi="Times New Roman"/>
          <w:sz w:val="26"/>
          <w:szCs w:val="20"/>
        </w:rPr>
        <w:t>_____________________________________________________________________</w:t>
      </w:r>
    </w:p>
    <w:p w:rsidR="00B247EE" w:rsidRPr="00B247EE" w:rsidRDefault="00B247EE" w:rsidP="00B247EE">
      <w:pPr>
        <w:widowControl w:val="0"/>
        <w:autoSpaceDE w:val="0"/>
        <w:autoSpaceDN w:val="0"/>
        <w:adjustRightInd w:val="0"/>
        <w:spacing w:after="0"/>
        <w:jc w:val="both"/>
        <w:rPr>
          <w:rFonts w:ascii="Times New Roman" w:hAnsi="Times New Roman"/>
          <w:sz w:val="26"/>
          <w:szCs w:val="20"/>
        </w:rPr>
      </w:pPr>
      <w:r w:rsidRPr="00B247EE">
        <w:rPr>
          <w:rFonts w:ascii="Times New Roman" w:hAnsi="Times New Roman"/>
          <w:sz w:val="26"/>
          <w:szCs w:val="20"/>
        </w:rPr>
        <w:t xml:space="preserve">_____________________________________________________________________ </w:t>
      </w:r>
    </w:p>
    <w:p w:rsidR="00B247EE" w:rsidRPr="00B247EE" w:rsidRDefault="00B247EE" w:rsidP="00B247EE">
      <w:pPr>
        <w:widowControl w:val="0"/>
        <w:autoSpaceDE w:val="0"/>
        <w:autoSpaceDN w:val="0"/>
        <w:adjustRightInd w:val="0"/>
        <w:spacing w:after="0"/>
        <w:jc w:val="both"/>
        <w:rPr>
          <w:rFonts w:ascii="Times New Roman" w:hAnsi="Times New Roman"/>
          <w:sz w:val="26"/>
          <w:szCs w:val="20"/>
        </w:rPr>
      </w:pPr>
      <w:r w:rsidRPr="00B247EE">
        <w:rPr>
          <w:rFonts w:ascii="Times New Roman" w:hAnsi="Times New Roman"/>
          <w:sz w:val="26"/>
          <w:szCs w:val="20"/>
        </w:rPr>
        <w:t>_____________________________________________________________________</w:t>
      </w:r>
    </w:p>
    <w:p w:rsidR="00B247EE" w:rsidRPr="00B247EE" w:rsidRDefault="00B247EE" w:rsidP="00B247EE">
      <w:pPr>
        <w:widowControl w:val="0"/>
        <w:autoSpaceDE w:val="0"/>
        <w:autoSpaceDN w:val="0"/>
        <w:adjustRightInd w:val="0"/>
        <w:spacing w:after="0"/>
        <w:ind w:left="2124" w:firstLine="708"/>
        <w:jc w:val="both"/>
        <w:rPr>
          <w:rFonts w:ascii="Times New Roman" w:hAnsi="Times New Roman"/>
          <w:sz w:val="26"/>
          <w:szCs w:val="20"/>
        </w:rPr>
      </w:pPr>
      <w:r w:rsidRPr="00B247EE">
        <w:rPr>
          <w:rFonts w:ascii="Times New Roman" w:hAnsi="Times New Roman"/>
          <w:sz w:val="26"/>
          <w:szCs w:val="20"/>
        </w:rPr>
        <w:t>(указать цель обращения)</w:t>
      </w:r>
    </w:p>
    <w:p w:rsidR="00B247EE" w:rsidRPr="00B247EE" w:rsidRDefault="00B247EE" w:rsidP="00B247EE">
      <w:pPr>
        <w:widowControl w:val="0"/>
        <w:autoSpaceDE w:val="0"/>
        <w:autoSpaceDN w:val="0"/>
        <w:adjustRightInd w:val="0"/>
        <w:spacing w:after="0"/>
        <w:ind w:firstLine="709"/>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jc w:val="both"/>
        <w:rPr>
          <w:rFonts w:ascii="Times New Roman" w:hAnsi="Times New Roman"/>
          <w:sz w:val="26"/>
          <w:szCs w:val="20"/>
        </w:rPr>
      </w:pPr>
      <w:r w:rsidRPr="00B247EE">
        <w:rPr>
          <w:rFonts w:ascii="Times New Roman" w:hAnsi="Times New Roman"/>
          <w:sz w:val="26"/>
          <w:szCs w:val="20"/>
        </w:rPr>
        <w:t>Прилагаемые документы:   ______________________________</w:t>
      </w:r>
    </w:p>
    <w:p w:rsidR="00B247EE" w:rsidRPr="00B247EE" w:rsidRDefault="00B247EE" w:rsidP="00B247EE">
      <w:pPr>
        <w:widowControl w:val="0"/>
        <w:autoSpaceDE w:val="0"/>
        <w:autoSpaceDN w:val="0"/>
        <w:adjustRightInd w:val="0"/>
        <w:spacing w:after="0"/>
        <w:ind w:firstLine="709"/>
        <w:jc w:val="both"/>
        <w:rPr>
          <w:rFonts w:ascii="Times New Roman" w:hAnsi="Times New Roman"/>
          <w:sz w:val="26"/>
          <w:szCs w:val="20"/>
        </w:rPr>
      </w:pPr>
      <w:r w:rsidRPr="00B247EE">
        <w:rPr>
          <w:rFonts w:ascii="Times New Roman" w:hAnsi="Times New Roman"/>
          <w:sz w:val="26"/>
          <w:szCs w:val="20"/>
        </w:rPr>
        <w:t>__________________________________________________________</w:t>
      </w:r>
    </w:p>
    <w:p w:rsidR="00B247EE" w:rsidRPr="00B247EE" w:rsidRDefault="00B247EE" w:rsidP="00B247EE">
      <w:pPr>
        <w:widowControl w:val="0"/>
        <w:autoSpaceDE w:val="0"/>
        <w:autoSpaceDN w:val="0"/>
        <w:adjustRightInd w:val="0"/>
        <w:spacing w:after="0"/>
        <w:ind w:firstLine="709"/>
        <w:jc w:val="both"/>
        <w:rPr>
          <w:rFonts w:ascii="Times New Roman" w:hAnsi="Times New Roman"/>
          <w:sz w:val="26"/>
          <w:szCs w:val="20"/>
        </w:rPr>
      </w:pPr>
      <w:r w:rsidRPr="00B247EE">
        <w:rPr>
          <w:rFonts w:ascii="Times New Roman" w:hAnsi="Times New Roman"/>
          <w:sz w:val="26"/>
          <w:szCs w:val="20"/>
        </w:rPr>
        <w:t>__________________________________________________________</w:t>
      </w:r>
    </w:p>
    <w:p w:rsidR="00B247EE" w:rsidRPr="00B247EE" w:rsidRDefault="00B247EE" w:rsidP="00B247EE">
      <w:pPr>
        <w:widowControl w:val="0"/>
        <w:autoSpaceDE w:val="0"/>
        <w:autoSpaceDN w:val="0"/>
        <w:adjustRightInd w:val="0"/>
        <w:spacing w:after="0"/>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ind w:firstLine="709"/>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ind w:left="6372" w:firstLine="708"/>
        <w:jc w:val="both"/>
        <w:rPr>
          <w:rFonts w:ascii="Times New Roman" w:hAnsi="Times New Roman"/>
          <w:sz w:val="26"/>
          <w:szCs w:val="20"/>
        </w:rPr>
      </w:pPr>
      <w:r w:rsidRPr="00B247EE">
        <w:rPr>
          <w:rFonts w:ascii="Times New Roman" w:hAnsi="Times New Roman"/>
          <w:sz w:val="26"/>
          <w:szCs w:val="20"/>
        </w:rPr>
        <w:t>Подпись</w:t>
      </w:r>
    </w:p>
    <w:p w:rsidR="00B247EE" w:rsidRPr="00B247EE" w:rsidRDefault="00B247EE" w:rsidP="00B247EE">
      <w:pPr>
        <w:widowControl w:val="0"/>
        <w:autoSpaceDE w:val="0"/>
        <w:autoSpaceDN w:val="0"/>
        <w:adjustRightInd w:val="0"/>
        <w:spacing w:after="0"/>
        <w:ind w:left="6372" w:firstLine="708"/>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ind w:firstLine="709"/>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ind w:firstLine="709"/>
        <w:jc w:val="both"/>
        <w:rPr>
          <w:rFonts w:ascii="Times New Roman" w:hAnsi="Times New Roman"/>
          <w:sz w:val="26"/>
          <w:szCs w:val="20"/>
        </w:rPr>
      </w:pPr>
    </w:p>
    <w:p w:rsidR="00B247EE" w:rsidRPr="00B247EE" w:rsidRDefault="00B247EE" w:rsidP="00B247EE">
      <w:pPr>
        <w:widowControl w:val="0"/>
        <w:autoSpaceDE w:val="0"/>
        <w:autoSpaceDN w:val="0"/>
        <w:adjustRightInd w:val="0"/>
        <w:spacing w:after="0" w:line="240" w:lineRule="auto"/>
        <w:ind w:firstLine="709"/>
        <w:jc w:val="both"/>
        <w:rPr>
          <w:rFonts w:ascii="Times New Roman" w:hAnsi="Times New Roman"/>
          <w:sz w:val="26"/>
          <w:szCs w:val="20"/>
        </w:rPr>
      </w:pPr>
    </w:p>
    <w:p w:rsidR="00B247EE" w:rsidRPr="008D4FA6" w:rsidRDefault="00B247EE" w:rsidP="00C57075">
      <w:pPr>
        <w:rPr>
          <w:sz w:val="26"/>
        </w:rPr>
      </w:pPr>
      <w:bookmarkStart w:id="13" w:name="_GoBack"/>
      <w:bookmarkEnd w:id="13"/>
    </w:p>
    <w:p w:rsidR="0041047C" w:rsidRPr="008D4FA6" w:rsidRDefault="0041047C" w:rsidP="00C57075">
      <w:pPr>
        <w:rPr>
          <w:sz w:val="26"/>
        </w:rPr>
      </w:pPr>
    </w:p>
    <w:p w:rsidR="0041047C" w:rsidRPr="008D4FA6" w:rsidRDefault="0041047C" w:rsidP="00C57075">
      <w:pPr>
        <w:pStyle w:val="a3"/>
        <w:tabs>
          <w:tab w:val="left" w:pos="3975"/>
        </w:tabs>
        <w:spacing w:line="276" w:lineRule="auto"/>
        <w:rPr>
          <w:sz w:val="26"/>
        </w:rPr>
      </w:pPr>
    </w:p>
    <w:p w:rsidR="0041047C" w:rsidRPr="008D4FA6" w:rsidRDefault="0041047C" w:rsidP="00C57075">
      <w:pPr>
        <w:pStyle w:val="a3"/>
        <w:spacing w:line="276" w:lineRule="auto"/>
        <w:rPr>
          <w:sz w:val="26"/>
        </w:rPr>
      </w:pPr>
    </w:p>
    <w:p w:rsidR="0041047C" w:rsidRPr="008D4FA6" w:rsidRDefault="0041047C" w:rsidP="00C57075">
      <w:pPr>
        <w:ind w:left="720"/>
        <w:jc w:val="both"/>
        <w:rPr>
          <w:rFonts w:ascii="Times New Roman" w:hAnsi="Times New Roman"/>
          <w:sz w:val="26"/>
          <w:szCs w:val="24"/>
        </w:rPr>
      </w:pPr>
    </w:p>
    <w:p w:rsidR="0041047C" w:rsidRPr="0073571D" w:rsidRDefault="0041047C" w:rsidP="0073571D">
      <w:pPr>
        <w:spacing w:line="240" w:lineRule="auto"/>
        <w:rPr>
          <w:rFonts w:ascii="Times New Roman" w:hAnsi="Times New Roman"/>
          <w:sz w:val="26"/>
        </w:rPr>
      </w:pPr>
    </w:p>
    <w:p w:rsidR="0041047C" w:rsidRDefault="0041047C" w:rsidP="008C5E0F">
      <w:pPr>
        <w:spacing w:line="240" w:lineRule="auto"/>
        <w:rPr>
          <w:rFonts w:ascii="Times New Roman" w:hAnsi="Times New Roman"/>
          <w:sz w:val="26"/>
        </w:rPr>
      </w:pPr>
    </w:p>
    <w:p w:rsidR="0041047C" w:rsidRPr="008C5E0F" w:rsidRDefault="0041047C" w:rsidP="008C5E0F">
      <w:pPr>
        <w:spacing w:line="240" w:lineRule="auto"/>
        <w:rPr>
          <w:rFonts w:ascii="Times New Roman" w:hAnsi="Times New Roman"/>
          <w:sz w:val="26"/>
        </w:rPr>
      </w:pPr>
    </w:p>
    <w:p w:rsidR="0041047C" w:rsidRDefault="0041047C"/>
    <w:sectPr w:rsidR="0041047C" w:rsidSect="003A5EB7">
      <w:pgSz w:w="11906" w:h="16838"/>
      <w:pgMar w:top="0"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9764C0"/>
    <w:multiLevelType w:val="multilevel"/>
    <w:tmpl w:val="C81696EA"/>
    <w:lvl w:ilvl="0">
      <w:start w:val="2"/>
      <w:numFmt w:val="decimal"/>
      <w:lvlText w:val="%1."/>
      <w:lvlJc w:val="left"/>
      <w:pPr>
        <w:ind w:left="360" w:hanging="360"/>
      </w:pPr>
      <w:rPr>
        <w:rFonts w:cs="Times New Roman" w:hint="default"/>
      </w:rPr>
    </w:lvl>
    <w:lvl w:ilvl="1">
      <w:start w:val="2"/>
      <w:numFmt w:val="decimal"/>
      <w:lvlText w:val="%1.%2."/>
      <w:lvlJc w:val="left"/>
      <w:pPr>
        <w:ind w:left="1080" w:hanging="360"/>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2880" w:hanging="72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4680" w:hanging="108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480" w:hanging="1440"/>
      </w:pPr>
      <w:rPr>
        <w:rFonts w:cs="Times New Roman" w:hint="default"/>
      </w:rPr>
    </w:lvl>
    <w:lvl w:ilvl="8">
      <w:start w:val="1"/>
      <w:numFmt w:val="decimal"/>
      <w:lvlText w:val="%1.%2.%3.%4.%5.%6.%7.%8.%9."/>
      <w:lvlJc w:val="left"/>
      <w:pPr>
        <w:ind w:left="7560" w:hanging="1800"/>
      </w:pPr>
      <w:rPr>
        <w:rFonts w:cs="Times New Roman" w:hint="default"/>
      </w:rPr>
    </w:lvl>
  </w:abstractNum>
  <w:abstractNum w:abstractNumId="1">
    <w:nsid w:val="6E870717"/>
    <w:multiLevelType w:val="multilevel"/>
    <w:tmpl w:val="5CA22F8A"/>
    <w:lvl w:ilvl="0">
      <w:start w:val="1"/>
      <w:numFmt w:val="decimal"/>
      <w:lvlText w:val="%1."/>
      <w:lvlJc w:val="left"/>
      <w:pPr>
        <w:tabs>
          <w:tab w:val="num" w:pos="390"/>
        </w:tabs>
        <w:ind w:left="390" w:hanging="390"/>
      </w:pPr>
      <w:rPr>
        <w:rFonts w:cs="Times New Roman" w:hint="default"/>
        <w:sz w:val="26"/>
      </w:rPr>
    </w:lvl>
    <w:lvl w:ilvl="1">
      <w:start w:val="2"/>
      <w:numFmt w:val="decimal"/>
      <w:lvlText w:val="%1.%2."/>
      <w:lvlJc w:val="left"/>
      <w:pPr>
        <w:tabs>
          <w:tab w:val="num" w:pos="1050"/>
        </w:tabs>
        <w:ind w:left="1050" w:hanging="390"/>
      </w:pPr>
      <w:rPr>
        <w:rFonts w:cs="Times New Roman" w:hint="default"/>
        <w:sz w:val="26"/>
      </w:rPr>
    </w:lvl>
    <w:lvl w:ilvl="2">
      <w:start w:val="1"/>
      <w:numFmt w:val="decimal"/>
      <w:lvlText w:val="%1.%2.%3."/>
      <w:lvlJc w:val="left"/>
      <w:pPr>
        <w:tabs>
          <w:tab w:val="num" w:pos="2040"/>
        </w:tabs>
        <w:ind w:left="2040" w:hanging="720"/>
      </w:pPr>
      <w:rPr>
        <w:rFonts w:cs="Times New Roman" w:hint="default"/>
        <w:sz w:val="26"/>
      </w:rPr>
    </w:lvl>
    <w:lvl w:ilvl="3">
      <w:start w:val="1"/>
      <w:numFmt w:val="decimal"/>
      <w:lvlText w:val="%1.%2.%3.%4."/>
      <w:lvlJc w:val="left"/>
      <w:pPr>
        <w:tabs>
          <w:tab w:val="num" w:pos="2700"/>
        </w:tabs>
        <w:ind w:left="2700" w:hanging="720"/>
      </w:pPr>
      <w:rPr>
        <w:rFonts w:cs="Times New Roman" w:hint="default"/>
        <w:sz w:val="26"/>
      </w:rPr>
    </w:lvl>
    <w:lvl w:ilvl="4">
      <w:start w:val="1"/>
      <w:numFmt w:val="decimal"/>
      <w:lvlText w:val="%1.%2.%3.%4.%5."/>
      <w:lvlJc w:val="left"/>
      <w:pPr>
        <w:tabs>
          <w:tab w:val="num" w:pos="3720"/>
        </w:tabs>
        <w:ind w:left="3720" w:hanging="1080"/>
      </w:pPr>
      <w:rPr>
        <w:rFonts w:cs="Times New Roman" w:hint="default"/>
        <w:sz w:val="26"/>
      </w:rPr>
    </w:lvl>
    <w:lvl w:ilvl="5">
      <w:start w:val="1"/>
      <w:numFmt w:val="decimal"/>
      <w:lvlText w:val="%1.%2.%3.%4.%5.%6."/>
      <w:lvlJc w:val="left"/>
      <w:pPr>
        <w:tabs>
          <w:tab w:val="num" w:pos="4380"/>
        </w:tabs>
        <w:ind w:left="4380" w:hanging="1080"/>
      </w:pPr>
      <w:rPr>
        <w:rFonts w:cs="Times New Roman" w:hint="default"/>
        <w:sz w:val="26"/>
      </w:rPr>
    </w:lvl>
    <w:lvl w:ilvl="6">
      <w:start w:val="1"/>
      <w:numFmt w:val="decimal"/>
      <w:lvlText w:val="%1.%2.%3.%4.%5.%6.%7."/>
      <w:lvlJc w:val="left"/>
      <w:pPr>
        <w:tabs>
          <w:tab w:val="num" w:pos="5400"/>
        </w:tabs>
        <w:ind w:left="5400" w:hanging="1440"/>
      </w:pPr>
      <w:rPr>
        <w:rFonts w:cs="Times New Roman" w:hint="default"/>
        <w:sz w:val="26"/>
      </w:rPr>
    </w:lvl>
    <w:lvl w:ilvl="7">
      <w:start w:val="1"/>
      <w:numFmt w:val="decimal"/>
      <w:lvlText w:val="%1.%2.%3.%4.%5.%6.%7.%8."/>
      <w:lvlJc w:val="left"/>
      <w:pPr>
        <w:tabs>
          <w:tab w:val="num" w:pos="6060"/>
        </w:tabs>
        <w:ind w:left="6060" w:hanging="1440"/>
      </w:pPr>
      <w:rPr>
        <w:rFonts w:cs="Times New Roman" w:hint="default"/>
        <w:sz w:val="26"/>
      </w:rPr>
    </w:lvl>
    <w:lvl w:ilvl="8">
      <w:start w:val="1"/>
      <w:numFmt w:val="decimal"/>
      <w:lvlText w:val="%1.%2.%3.%4.%5.%6.%7.%8.%9."/>
      <w:lvlJc w:val="left"/>
      <w:pPr>
        <w:tabs>
          <w:tab w:val="num" w:pos="7080"/>
        </w:tabs>
        <w:ind w:left="7080" w:hanging="1800"/>
      </w:pPr>
      <w:rPr>
        <w:rFonts w:cs="Times New Roman" w:hint="default"/>
        <w:sz w:val="26"/>
      </w:rPr>
    </w:lvl>
  </w:abstractNum>
  <w:abstractNum w:abstractNumId="2">
    <w:nsid w:val="6F70595E"/>
    <w:multiLevelType w:val="multilevel"/>
    <w:tmpl w:val="B7B2B89A"/>
    <w:lvl w:ilvl="0">
      <w:start w:val="1"/>
      <w:numFmt w:val="decimal"/>
      <w:lvlText w:val="%1."/>
      <w:lvlJc w:val="left"/>
      <w:pPr>
        <w:ind w:left="450" w:hanging="450"/>
      </w:pPr>
      <w:rPr>
        <w:rFonts w:hint="default"/>
      </w:rPr>
    </w:lvl>
    <w:lvl w:ilvl="1">
      <w:start w:val="1"/>
      <w:numFmt w:val="decimal"/>
      <w:lvlText w:val="%1.%2."/>
      <w:lvlJc w:val="left"/>
      <w:pPr>
        <w:ind w:left="1572"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3">
    <w:nsid w:val="70CD41A4"/>
    <w:multiLevelType w:val="multilevel"/>
    <w:tmpl w:val="D072359C"/>
    <w:lvl w:ilvl="0">
      <w:start w:val="2"/>
      <w:numFmt w:val="decimal"/>
      <w:lvlText w:val="%1"/>
      <w:lvlJc w:val="left"/>
      <w:pPr>
        <w:ind w:left="360" w:hanging="360"/>
      </w:pPr>
      <w:rPr>
        <w:rFonts w:cs="Times New Roman" w:hint="default"/>
      </w:rPr>
    </w:lvl>
    <w:lvl w:ilvl="1">
      <w:start w:val="1"/>
      <w:numFmt w:val="decimal"/>
      <w:lvlText w:val="%1.%2"/>
      <w:lvlJc w:val="left"/>
      <w:pPr>
        <w:ind w:left="1020" w:hanging="360"/>
      </w:pPr>
      <w:rPr>
        <w:rFonts w:cs="Times New Roman" w:hint="default"/>
      </w:rPr>
    </w:lvl>
    <w:lvl w:ilvl="2">
      <w:start w:val="1"/>
      <w:numFmt w:val="decimal"/>
      <w:lvlText w:val="%1.%2.%3"/>
      <w:lvlJc w:val="left"/>
      <w:pPr>
        <w:ind w:left="2040" w:hanging="720"/>
      </w:pPr>
      <w:rPr>
        <w:rFonts w:cs="Times New Roman" w:hint="default"/>
      </w:rPr>
    </w:lvl>
    <w:lvl w:ilvl="3">
      <w:start w:val="1"/>
      <w:numFmt w:val="decimal"/>
      <w:lvlText w:val="%1.%2.%3.%4"/>
      <w:lvlJc w:val="left"/>
      <w:pPr>
        <w:ind w:left="2700" w:hanging="720"/>
      </w:pPr>
      <w:rPr>
        <w:rFonts w:cs="Times New Roman" w:hint="default"/>
      </w:rPr>
    </w:lvl>
    <w:lvl w:ilvl="4">
      <w:start w:val="1"/>
      <w:numFmt w:val="decimal"/>
      <w:lvlText w:val="%1.%2.%3.%4.%5"/>
      <w:lvlJc w:val="left"/>
      <w:pPr>
        <w:ind w:left="3720" w:hanging="1080"/>
      </w:pPr>
      <w:rPr>
        <w:rFonts w:cs="Times New Roman" w:hint="default"/>
      </w:rPr>
    </w:lvl>
    <w:lvl w:ilvl="5">
      <w:start w:val="1"/>
      <w:numFmt w:val="decimal"/>
      <w:lvlText w:val="%1.%2.%3.%4.%5.%6"/>
      <w:lvlJc w:val="left"/>
      <w:pPr>
        <w:ind w:left="4380" w:hanging="1080"/>
      </w:pPr>
      <w:rPr>
        <w:rFonts w:cs="Times New Roman" w:hint="default"/>
      </w:rPr>
    </w:lvl>
    <w:lvl w:ilvl="6">
      <w:start w:val="1"/>
      <w:numFmt w:val="decimal"/>
      <w:lvlText w:val="%1.%2.%3.%4.%5.%6.%7"/>
      <w:lvlJc w:val="left"/>
      <w:pPr>
        <w:ind w:left="5400" w:hanging="1440"/>
      </w:pPr>
      <w:rPr>
        <w:rFonts w:cs="Times New Roman" w:hint="default"/>
      </w:rPr>
    </w:lvl>
    <w:lvl w:ilvl="7">
      <w:start w:val="1"/>
      <w:numFmt w:val="decimal"/>
      <w:lvlText w:val="%1.%2.%3.%4.%5.%6.%7.%8"/>
      <w:lvlJc w:val="left"/>
      <w:pPr>
        <w:ind w:left="6060" w:hanging="1440"/>
      </w:pPr>
      <w:rPr>
        <w:rFonts w:cs="Times New Roman" w:hint="default"/>
      </w:rPr>
    </w:lvl>
    <w:lvl w:ilvl="8">
      <w:start w:val="1"/>
      <w:numFmt w:val="decimal"/>
      <w:lvlText w:val="%1.%2.%3.%4.%5.%6.%7.%8.%9"/>
      <w:lvlJc w:val="left"/>
      <w:pPr>
        <w:ind w:left="7080" w:hanging="1800"/>
      </w:pPr>
      <w:rPr>
        <w:rFonts w:cs="Times New Roman" w:hint="default"/>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4"/>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25802"/>
    <w:rsid w:val="00013590"/>
    <w:rsid w:val="00014E12"/>
    <w:rsid w:val="00022861"/>
    <w:rsid w:val="00034143"/>
    <w:rsid w:val="00043E71"/>
    <w:rsid w:val="000654CD"/>
    <w:rsid w:val="0009114B"/>
    <w:rsid w:val="00091CDE"/>
    <w:rsid w:val="000B7474"/>
    <w:rsid w:val="000C1108"/>
    <w:rsid w:val="000D1AA9"/>
    <w:rsid w:val="00125802"/>
    <w:rsid w:val="001555F3"/>
    <w:rsid w:val="00165A7A"/>
    <w:rsid w:val="00183DE2"/>
    <w:rsid w:val="001A0D9A"/>
    <w:rsid w:val="001B1368"/>
    <w:rsid w:val="001C7CA7"/>
    <w:rsid w:val="001D132E"/>
    <w:rsid w:val="001D6804"/>
    <w:rsid w:val="001D70D5"/>
    <w:rsid w:val="001D79C5"/>
    <w:rsid w:val="00203A6F"/>
    <w:rsid w:val="002068E7"/>
    <w:rsid w:val="00220B97"/>
    <w:rsid w:val="00244F92"/>
    <w:rsid w:val="00273ED4"/>
    <w:rsid w:val="00276905"/>
    <w:rsid w:val="00283430"/>
    <w:rsid w:val="002B5606"/>
    <w:rsid w:val="002C1A49"/>
    <w:rsid w:val="002F44D7"/>
    <w:rsid w:val="00304795"/>
    <w:rsid w:val="0031189E"/>
    <w:rsid w:val="00332E02"/>
    <w:rsid w:val="0033762B"/>
    <w:rsid w:val="003648B6"/>
    <w:rsid w:val="00365070"/>
    <w:rsid w:val="00373F0C"/>
    <w:rsid w:val="00382258"/>
    <w:rsid w:val="00390CA9"/>
    <w:rsid w:val="00393F3A"/>
    <w:rsid w:val="0039606E"/>
    <w:rsid w:val="003A398B"/>
    <w:rsid w:val="003A5EB7"/>
    <w:rsid w:val="003B1817"/>
    <w:rsid w:val="003B32C9"/>
    <w:rsid w:val="003C3EDB"/>
    <w:rsid w:val="003D3D83"/>
    <w:rsid w:val="003E31F6"/>
    <w:rsid w:val="0041047C"/>
    <w:rsid w:val="004252D8"/>
    <w:rsid w:val="0044467F"/>
    <w:rsid w:val="00446336"/>
    <w:rsid w:val="0045546B"/>
    <w:rsid w:val="004944D8"/>
    <w:rsid w:val="004A024A"/>
    <w:rsid w:val="004C38E1"/>
    <w:rsid w:val="00502229"/>
    <w:rsid w:val="00532C05"/>
    <w:rsid w:val="00562B32"/>
    <w:rsid w:val="0057552B"/>
    <w:rsid w:val="005962ED"/>
    <w:rsid w:val="005C134D"/>
    <w:rsid w:val="00613AB4"/>
    <w:rsid w:val="00654FE9"/>
    <w:rsid w:val="006729ED"/>
    <w:rsid w:val="00691E7B"/>
    <w:rsid w:val="00693B65"/>
    <w:rsid w:val="006A31BD"/>
    <w:rsid w:val="006A7BA2"/>
    <w:rsid w:val="006B0F30"/>
    <w:rsid w:val="006C0F02"/>
    <w:rsid w:val="006E0200"/>
    <w:rsid w:val="006E5C71"/>
    <w:rsid w:val="006E7E96"/>
    <w:rsid w:val="006E7F2D"/>
    <w:rsid w:val="0071340D"/>
    <w:rsid w:val="0071631A"/>
    <w:rsid w:val="0072559B"/>
    <w:rsid w:val="0073571D"/>
    <w:rsid w:val="00746F7A"/>
    <w:rsid w:val="007573D6"/>
    <w:rsid w:val="007675EE"/>
    <w:rsid w:val="007847BD"/>
    <w:rsid w:val="00797CC0"/>
    <w:rsid w:val="007A1985"/>
    <w:rsid w:val="007B37D9"/>
    <w:rsid w:val="007C2A88"/>
    <w:rsid w:val="007D7613"/>
    <w:rsid w:val="007F382C"/>
    <w:rsid w:val="007F58A6"/>
    <w:rsid w:val="007F6503"/>
    <w:rsid w:val="008017C3"/>
    <w:rsid w:val="00816193"/>
    <w:rsid w:val="00842C2F"/>
    <w:rsid w:val="00864A9B"/>
    <w:rsid w:val="008838AD"/>
    <w:rsid w:val="00884A05"/>
    <w:rsid w:val="00890504"/>
    <w:rsid w:val="008A3F04"/>
    <w:rsid w:val="008C5E0F"/>
    <w:rsid w:val="008D41B8"/>
    <w:rsid w:val="008D4FA6"/>
    <w:rsid w:val="008D50AC"/>
    <w:rsid w:val="008E0071"/>
    <w:rsid w:val="00900A1A"/>
    <w:rsid w:val="009237C7"/>
    <w:rsid w:val="009330F4"/>
    <w:rsid w:val="00950966"/>
    <w:rsid w:val="00961998"/>
    <w:rsid w:val="0099246B"/>
    <w:rsid w:val="00A23F83"/>
    <w:rsid w:val="00A3580D"/>
    <w:rsid w:val="00A37A28"/>
    <w:rsid w:val="00A47EAF"/>
    <w:rsid w:val="00A50E4E"/>
    <w:rsid w:val="00A53838"/>
    <w:rsid w:val="00A566EF"/>
    <w:rsid w:val="00A829C8"/>
    <w:rsid w:val="00AE6561"/>
    <w:rsid w:val="00AF5A70"/>
    <w:rsid w:val="00B1417C"/>
    <w:rsid w:val="00B247EE"/>
    <w:rsid w:val="00B27897"/>
    <w:rsid w:val="00B412DD"/>
    <w:rsid w:val="00B524D1"/>
    <w:rsid w:val="00B820D8"/>
    <w:rsid w:val="00B84B78"/>
    <w:rsid w:val="00B858C9"/>
    <w:rsid w:val="00B92A7D"/>
    <w:rsid w:val="00BC7D1C"/>
    <w:rsid w:val="00BE3F50"/>
    <w:rsid w:val="00C021A3"/>
    <w:rsid w:val="00C03C51"/>
    <w:rsid w:val="00C47F2F"/>
    <w:rsid w:val="00C538E4"/>
    <w:rsid w:val="00C57075"/>
    <w:rsid w:val="00C64F1A"/>
    <w:rsid w:val="00C70A53"/>
    <w:rsid w:val="00C75657"/>
    <w:rsid w:val="00C75BA0"/>
    <w:rsid w:val="00C83FAC"/>
    <w:rsid w:val="00C863E4"/>
    <w:rsid w:val="00CA0568"/>
    <w:rsid w:val="00CB44B9"/>
    <w:rsid w:val="00CB5155"/>
    <w:rsid w:val="00CC427D"/>
    <w:rsid w:val="00CC6B0B"/>
    <w:rsid w:val="00CC765C"/>
    <w:rsid w:val="00CD3063"/>
    <w:rsid w:val="00CE3765"/>
    <w:rsid w:val="00CE7146"/>
    <w:rsid w:val="00CF59AA"/>
    <w:rsid w:val="00D0695B"/>
    <w:rsid w:val="00D212CC"/>
    <w:rsid w:val="00D44E0E"/>
    <w:rsid w:val="00D47FEC"/>
    <w:rsid w:val="00D54D79"/>
    <w:rsid w:val="00D6462C"/>
    <w:rsid w:val="00D7602D"/>
    <w:rsid w:val="00D8422D"/>
    <w:rsid w:val="00DA39B0"/>
    <w:rsid w:val="00DB3161"/>
    <w:rsid w:val="00DE210F"/>
    <w:rsid w:val="00E05ED8"/>
    <w:rsid w:val="00E131C0"/>
    <w:rsid w:val="00E4190E"/>
    <w:rsid w:val="00E64146"/>
    <w:rsid w:val="00E6579C"/>
    <w:rsid w:val="00E87536"/>
    <w:rsid w:val="00E90337"/>
    <w:rsid w:val="00EA7BA8"/>
    <w:rsid w:val="00EB0F94"/>
    <w:rsid w:val="00EB4597"/>
    <w:rsid w:val="00EC5A10"/>
    <w:rsid w:val="00EC673F"/>
    <w:rsid w:val="00EE5E3B"/>
    <w:rsid w:val="00EF65D5"/>
    <w:rsid w:val="00F045C3"/>
    <w:rsid w:val="00F17012"/>
    <w:rsid w:val="00F329B0"/>
    <w:rsid w:val="00F34213"/>
    <w:rsid w:val="00F5739D"/>
    <w:rsid w:val="00F94FAE"/>
    <w:rsid w:val="00FB37AE"/>
    <w:rsid w:val="00FC6585"/>
    <w:rsid w:val="00FD7C1C"/>
    <w:rsid w:val="00FF78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5:docId w15:val="{E5E86141-21B9-491E-B47E-94D0A1F3C5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D7613"/>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99"/>
    <w:qFormat/>
    <w:rsid w:val="00125802"/>
    <w:rPr>
      <w:sz w:val="22"/>
      <w:szCs w:val="22"/>
    </w:rPr>
  </w:style>
  <w:style w:type="paragraph" w:styleId="a4">
    <w:name w:val="Balloon Text"/>
    <w:basedOn w:val="a"/>
    <w:link w:val="a5"/>
    <w:uiPriority w:val="99"/>
    <w:semiHidden/>
    <w:rsid w:val="00125802"/>
    <w:pPr>
      <w:spacing w:after="0" w:line="240" w:lineRule="auto"/>
    </w:pPr>
    <w:rPr>
      <w:rFonts w:ascii="Tahoma" w:hAnsi="Tahoma" w:cs="Tahoma"/>
      <w:sz w:val="16"/>
      <w:szCs w:val="16"/>
    </w:rPr>
  </w:style>
  <w:style w:type="character" w:customStyle="1" w:styleId="a5">
    <w:name w:val="Текст выноски Знак"/>
    <w:link w:val="a4"/>
    <w:uiPriority w:val="99"/>
    <w:semiHidden/>
    <w:locked/>
    <w:rsid w:val="00125802"/>
    <w:rPr>
      <w:rFonts w:ascii="Tahoma" w:hAnsi="Tahoma" w:cs="Tahoma"/>
      <w:sz w:val="16"/>
      <w:szCs w:val="16"/>
    </w:rPr>
  </w:style>
  <w:style w:type="table" w:styleId="a6">
    <w:name w:val="Table Grid"/>
    <w:basedOn w:val="a1"/>
    <w:uiPriority w:val="99"/>
    <w:locked/>
    <w:rsid w:val="00884A05"/>
    <w:pPr>
      <w:widowControl w:val="0"/>
      <w:autoSpaceDE w:val="0"/>
      <w:autoSpaceDN w:val="0"/>
      <w:adjustRightInd w:val="0"/>
    </w:pPr>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23554676">
      <w:marLeft w:val="0"/>
      <w:marRight w:val="0"/>
      <w:marTop w:val="0"/>
      <w:marBottom w:val="0"/>
      <w:divBdr>
        <w:top w:val="none" w:sz="0" w:space="0" w:color="auto"/>
        <w:left w:val="none" w:sz="0" w:space="0" w:color="auto"/>
        <w:bottom w:val="none" w:sz="0" w:space="0" w:color="auto"/>
        <w:right w:val="none" w:sz="0" w:space="0" w:color="auto"/>
      </w:divBdr>
    </w:div>
    <w:div w:id="1723554677">
      <w:marLeft w:val="0"/>
      <w:marRight w:val="0"/>
      <w:marTop w:val="0"/>
      <w:marBottom w:val="0"/>
      <w:divBdr>
        <w:top w:val="none" w:sz="0" w:space="0" w:color="auto"/>
        <w:left w:val="none" w:sz="0" w:space="0" w:color="auto"/>
        <w:bottom w:val="none" w:sz="0" w:space="0" w:color="auto"/>
        <w:right w:val="none" w:sz="0" w:space="0" w:color="auto"/>
      </w:divBdr>
    </w:div>
    <w:div w:id="1723554678">
      <w:marLeft w:val="0"/>
      <w:marRight w:val="0"/>
      <w:marTop w:val="0"/>
      <w:marBottom w:val="0"/>
      <w:divBdr>
        <w:top w:val="none" w:sz="0" w:space="0" w:color="auto"/>
        <w:left w:val="none" w:sz="0" w:space="0" w:color="auto"/>
        <w:bottom w:val="none" w:sz="0" w:space="0" w:color="auto"/>
        <w:right w:val="none" w:sz="0" w:space="0" w:color="auto"/>
      </w:divBdr>
    </w:div>
    <w:div w:id="1723554679">
      <w:marLeft w:val="0"/>
      <w:marRight w:val="0"/>
      <w:marTop w:val="0"/>
      <w:marBottom w:val="0"/>
      <w:divBdr>
        <w:top w:val="none" w:sz="0" w:space="0" w:color="auto"/>
        <w:left w:val="none" w:sz="0" w:space="0" w:color="auto"/>
        <w:bottom w:val="none" w:sz="0" w:space="0" w:color="auto"/>
        <w:right w:val="none" w:sz="0" w:space="0" w:color="auto"/>
      </w:divBdr>
    </w:div>
    <w:div w:id="1723554680">
      <w:marLeft w:val="0"/>
      <w:marRight w:val="0"/>
      <w:marTop w:val="0"/>
      <w:marBottom w:val="0"/>
      <w:divBdr>
        <w:top w:val="none" w:sz="0" w:space="0" w:color="auto"/>
        <w:left w:val="none" w:sz="0" w:space="0" w:color="auto"/>
        <w:bottom w:val="none" w:sz="0" w:space="0" w:color="auto"/>
        <w:right w:val="none" w:sz="0" w:space="0" w:color="auto"/>
      </w:divBdr>
    </w:div>
    <w:div w:id="1723554681">
      <w:marLeft w:val="0"/>
      <w:marRight w:val="0"/>
      <w:marTop w:val="0"/>
      <w:marBottom w:val="0"/>
      <w:divBdr>
        <w:top w:val="none" w:sz="0" w:space="0" w:color="auto"/>
        <w:left w:val="none" w:sz="0" w:space="0" w:color="auto"/>
        <w:bottom w:val="none" w:sz="0" w:space="0" w:color="auto"/>
        <w:right w:val="none" w:sz="0" w:space="0" w:color="auto"/>
      </w:divBdr>
    </w:div>
    <w:div w:id="1723554682">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5C83F4122118296F9E440A930EF3C35639D2FEB5E4F7D932CB1C10005UCX8H" TargetMode="External"/><Relationship Id="rId13" Type="http://schemas.openxmlformats.org/officeDocument/2006/relationships/hyperlink" Target="consultantplus://offline/ref=73D77C543E59503EFF11BBBAB9DD3BBE4A5AEDAC285212B9F245BAB2nDe0D" TargetMode="External"/><Relationship Id="rId3" Type="http://schemas.openxmlformats.org/officeDocument/2006/relationships/settings" Target="settings.xml"/><Relationship Id="rId7" Type="http://schemas.openxmlformats.org/officeDocument/2006/relationships/hyperlink" Target="consultantplus://offline/ref=E5C83F4122118296F9E440A930EF3C3560972AE7501A2A917DE4CFU0X5H" TargetMode="External"/><Relationship Id="rId12" Type="http://schemas.openxmlformats.org/officeDocument/2006/relationships/hyperlink" Target="consultantplus://offline/ref=73D77C543E59503EFF11BBBAB9DD3BBE4B58E4A0225212B9F245BAB2nDe0D"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www.gosuslugi.ru" TargetMode="External"/><Relationship Id="rId11" Type="http://schemas.openxmlformats.org/officeDocument/2006/relationships/hyperlink" Target="consultantplus://offline/ref=73D77C543E59503EFF11BBBAB9DD3BBE4C5CE4AC295E4FB3FA1CB6B0D7nEe5D" TargetMode="External"/><Relationship Id="rId5" Type="http://schemas.openxmlformats.org/officeDocument/2006/relationships/image" Target="media/image1.jpeg"/><Relationship Id="rId15" Type="http://schemas.openxmlformats.org/officeDocument/2006/relationships/fontTable" Target="fontTable.xml"/><Relationship Id="rId10" Type="http://schemas.openxmlformats.org/officeDocument/2006/relationships/hyperlink" Target="consultantplus://offline/ref=73D77C543E59503EFF11BBBAB9DD3BBE4C5DE8A5235D4FB3FA1CB6B0D7nEe5D" TargetMode="External"/><Relationship Id="rId4" Type="http://schemas.openxmlformats.org/officeDocument/2006/relationships/webSettings" Target="webSettings.xml"/><Relationship Id="rId9" Type="http://schemas.openxmlformats.org/officeDocument/2006/relationships/hyperlink" Target="consultantplus://offline/ref=73D77C543E59503EFF11BBBAB9DD3BBE4C5DEFA022514FB3FA1CB6B0D7nEe5D" TargetMode="External"/><Relationship Id="rId14" Type="http://schemas.openxmlformats.org/officeDocument/2006/relationships/hyperlink" Target="consultantplus://offline/ref=E5C83F4122118296F9E45EA42683623A629473EF5E4D77C276EE9A5D52C10E7D697D10D319F47C4690CF63U5XA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506</TotalTime>
  <Pages>1</Pages>
  <Words>9273</Words>
  <Characters>52862</Characters>
  <Application>Microsoft Office Word</Application>
  <DocSecurity>0</DocSecurity>
  <Lines>440</Lines>
  <Paragraphs>124</Paragraphs>
  <ScaleCrop>false</ScaleCrop>
  <HeadingPairs>
    <vt:vector size="2" baseType="variant">
      <vt:variant>
        <vt:lpstr>Название</vt:lpstr>
      </vt:variant>
      <vt:variant>
        <vt:i4>1</vt:i4>
      </vt:variant>
    </vt:vector>
  </HeadingPairs>
  <TitlesOfParts>
    <vt:vector size="1" baseType="lpstr">
      <vt:lpstr/>
    </vt:vector>
  </TitlesOfParts>
  <Company>Diei</Company>
  <LinksUpToDate>false</LinksUpToDate>
  <CharactersWithSpaces>62011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Мамонова Ирина Олеговна</cp:lastModifiedBy>
  <cp:revision>112</cp:revision>
  <cp:lastPrinted>2017-04-11T04:35:00Z</cp:lastPrinted>
  <dcterms:created xsi:type="dcterms:W3CDTF">2013-09-09T00:34:00Z</dcterms:created>
  <dcterms:modified xsi:type="dcterms:W3CDTF">2022-12-25T05:13:00Z</dcterms:modified>
</cp:coreProperties>
</file>