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0E" w:rsidRPr="00BA480E" w:rsidRDefault="00BA480E" w:rsidP="00BA480E">
      <w:pPr>
        <w:spacing w:line="240" w:lineRule="auto"/>
        <w:ind w:right="17"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Приморский край</w:t>
      </w:r>
    </w:p>
    <w:p w:rsidR="00BA480E" w:rsidRPr="00BA480E" w:rsidRDefault="00BA480E" w:rsidP="00BA480E">
      <w:pPr>
        <w:spacing w:line="240" w:lineRule="auto"/>
        <w:ind w:right="17" w:firstLine="567"/>
        <w:contextualSpacing w:val="0"/>
        <w:jc w:val="center"/>
        <w:rPr>
          <w:rFonts w:ascii="Arial" w:eastAsia="Times New Roman" w:hAnsi="Arial" w:cs="Arial"/>
          <w:b/>
          <w:bCs/>
          <w:color w:val="000000"/>
          <w:sz w:val="28"/>
          <w:szCs w:val="28"/>
          <w:lang w:eastAsia="ru-RU"/>
        </w:rPr>
      </w:pPr>
      <w:r w:rsidRPr="00BA480E">
        <w:rPr>
          <w:rFonts w:ascii="Arial" w:eastAsia="Times New Roman" w:hAnsi="Arial" w:cs="Arial"/>
          <w:color w:val="000000"/>
          <w:sz w:val="24"/>
          <w:szCs w:val="24"/>
          <w:lang w:eastAsia="ru-RU"/>
        </w:rPr>
        <w:t>Дума Дальнегорского городского округа</w:t>
      </w:r>
    </w:p>
    <w:p w:rsidR="00BA480E" w:rsidRPr="00BA480E" w:rsidRDefault="00BA480E" w:rsidP="00BA480E">
      <w:pPr>
        <w:spacing w:line="240" w:lineRule="auto"/>
        <w:ind w:right="17" w:firstLine="567"/>
        <w:contextualSpacing w:val="0"/>
        <w:jc w:val="center"/>
        <w:rPr>
          <w:rFonts w:ascii="Arial" w:eastAsia="Times New Roman" w:hAnsi="Arial" w:cs="Arial"/>
          <w:b/>
          <w:bCs/>
          <w:color w:val="000000"/>
          <w:sz w:val="28"/>
          <w:szCs w:val="28"/>
          <w:lang w:eastAsia="ru-RU"/>
        </w:rPr>
      </w:pPr>
      <w:proofErr w:type="gramStart"/>
      <w:r w:rsidRPr="00BA480E">
        <w:rPr>
          <w:rFonts w:ascii="Arial" w:eastAsia="Times New Roman" w:hAnsi="Arial" w:cs="Arial"/>
          <w:color w:val="000000"/>
          <w:sz w:val="24"/>
          <w:szCs w:val="24"/>
          <w:lang w:eastAsia="ru-RU"/>
        </w:rPr>
        <w:t>седьмого</w:t>
      </w:r>
      <w:proofErr w:type="gramEnd"/>
      <w:r w:rsidRPr="00BA480E">
        <w:rPr>
          <w:rFonts w:ascii="Arial" w:eastAsia="Times New Roman" w:hAnsi="Arial" w:cs="Arial"/>
          <w:color w:val="000000"/>
          <w:sz w:val="24"/>
          <w:szCs w:val="24"/>
          <w:lang w:eastAsia="ru-RU"/>
        </w:rPr>
        <w:t xml:space="preserve"> созыва</w:t>
      </w:r>
    </w:p>
    <w:p w:rsidR="00BA480E" w:rsidRPr="00BA480E" w:rsidRDefault="00BA480E" w:rsidP="00BA480E">
      <w:pPr>
        <w:spacing w:line="240" w:lineRule="auto"/>
        <w:ind w:right="17"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0"/>
        <w:contextualSpacing w:val="0"/>
        <w:jc w:val="center"/>
        <w:outlineLvl w:val="0"/>
        <w:rPr>
          <w:rFonts w:ascii="Arial" w:eastAsia="Times New Roman" w:hAnsi="Arial" w:cs="Arial"/>
          <w:b/>
          <w:bCs/>
          <w:color w:val="000000"/>
          <w:kern w:val="36"/>
          <w:sz w:val="32"/>
          <w:szCs w:val="32"/>
          <w:lang w:eastAsia="ru-RU"/>
        </w:rPr>
      </w:pPr>
      <w:r w:rsidRPr="00BA480E">
        <w:rPr>
          <w:rFonts w:ascii="Arial" w:eastAsia="Times New Roman" w:hAnsi="Arial" w:cs="Arial"/>
          <w:color w:val="000000"/>
          <w:kern w:val="36"/>
          <w:sz w:val="24"/>
          <w:szCs w:val="24"/>
          <w:lang w:eastAsia="ru-RU"/>
        </w:rPr>
        <w:t>РЕШЕНИЕ</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0"/>
        <w:contextualSpacing w:val="0"/>
        <w:jc w:val="center"/>
        <w:rPr>
          <w:rFonts w:ascii="Arial" w:eastAsia="Times New Roman" w:hAnsi="Arial" w:cs="Arial"/>
          <w:color w:val="000000"/>
          <w:sz w:val="24"/>
          <w:szCs w:val="24"/>
          <w:lang w:eastAsia="ru-RU"/>
        </w:rPr>
      </w:pPr>
      <w:bookmarkStart w:id="0" w:name="_GoBack"/>
      <w:r w:rsidRPr="00BA480E">
        <w:rPr>
          <w:rFonts w:ascii="Arial" w:eastAsia="Times New Roman" w:hAnsi="Arial" w:cs="Arial"/>
          <w:color w:val="000000"/>
          <w:sz w:val="24"/>
          <w:szCs w:val="24"/>
          <w:lang w:eastAsia="ru-RU"/>
        </w:rPr>
        <w:t>31 мая 2018 года                             г. Дальнегорск                                             № 114</w:t>
      </w:r>
    </w:p>
    <w:p w:rsidR="00BA480E" w:rsidRPr="00BA480E" w:rsidRDefault="00BA480E" w:rsidP="00BA480E">
      <w:pPr>
        <w:spacing w:line="240" w:lineRule="auto"/>
        <w:ind w:right="17"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b/>
          <w:bCs/>
          <w:color w:val="000000"/>
          <w:sz w:val="32"/>
          <w:szCs w:val="32"/>
          <w:lang w:eastAsia="ru-RU"/>
        </w:rPr>
        <w:t>О Положении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bookmarkEnd w:id="0"/>
    <w:p w:rsidR="00BA480E" w:rsidRPr="00BA480E" w:rsidRDefault="00BA480E" w:rsidP="00BA480E">
      <w:pPr>
        <w:spacing w:line="240" w:lineRule="auto"/>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4" w:tgtFrame="_blank" w:history="1">
        <w:r w:rsidRPr="00BA480E">
          <w:rPr>
            <w:rFonts w:ascii="Arial" w:eastAsia="Times New Roman" w:hAnsi="Arial" w:cs="Arial"/>
            <w:color w:val="0000FF"/>
            <w:sz w:val="24"/>
            <w:szCs w:val="24"/>
            <w:lang w:eastAsia="ru-RU"/>
          </w:rPr>
          <w:t>решения от 28.09.2018 № 169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5" w:tgtFrame="_blank" w:history="1">
        <w:r w:rsidRPr="00BA480E">
          <w:rPr>
            <w:rFonts w:ascii="Arial" w:eastAsia="Times New Roman" w:hAnsi="Arial" w:cs="Arial"/>
            <w:color w:val="0000FF"/>
            <w:sz w:val="24"/>
            <w:szCs w:val="24"/>
            <w:lang w:eastAsia="ru-RU"/>
          </w:rPr>
          <w:t>решения от 28.06.2019 № 284</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6" w:tgtFrame="_blank" w:history="1">
        <w:r w:rsidRPr="00BA480E">
          <w:rPr>
            <w:rFonts w:ascii="Arial" w:eastAsia="Times New Roman" w:hAnsi="Arial" w:cs="Arial"/>
            <w:color w:val="0000FF"/>
            <w:sz w:val="24"/>
            <w:szCs w:val="24"/>
            <w:lang w:eastAsia="ru-RU"/>
          </w:rPr>
          <w:t>решения от 27.01.2020 № 370</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7" w:tgtFrame="_blank" w:history="1">
        <w:r w:rsidRPr="00BA480E">
          <w:rPr>
            <w:rFonts w:ascii="Arial" w:eastAsia="Times New Roman" w:hAnsi="Arial" w:cs="Arial"/>
            <w:color w:val="0000FF"/>
            <w:sz w:val="24"/>
            <w:szCs w:val="24"/>
            <w:lang w:eastAsia="ru-RU"/>
          </w:rPr>
          <w:t>решения от 05.10.2020 № 489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Руководствуясь </w:t>
      </w:r>
      <w:r w:rsidRPr="00BA480E">
        <w:rPr>
          <w:rFonts w:ascii="Arial" w:eastAsia="Times New Roman" w:hAnsi="Arial" w:cs="Arial"/>
          <w:color w:val="0000FF"/>
          <w:sz w:val="24"/>
          <w:szCs w:val="24"/>
          <w:lang w:eastAsia="ru-RU"/>
        </w:rPr>
        <w:t>федеральными законами от 06.10.2003 года №</w:t>
      </w:r>
      <w:hyperlink r:id="rId8" w:history="1">
        <w:r w:rsidRPr="00BA480E">
          <w:rPr>
            <w:rFonts w:ascii="Arial" w:eastAsia="Times New Roman" w:hAnsi="Arial" w:cs="Arial"/>
            <w:color w:val="0000FF"/>
            <w:sz w:val="24"/>
            <w:szCs w:val="24"/>
            <w:lang w:eastAsia="ru-RU"/>
          </w:rPr>
          <w:t>131-ФЗ</w:t>
        </w:r>
      </w:hyperlink>
      <w:r w:rsidRPr="00BA480E">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 от 02.03.2007 года №</w:t>
      </w:r>
      <w:hyperlink r:id="rId9" w:history="1">
        <w:r w:rsidRPr="00BA480E">
          <w:rPr>
            <w:rFonts w:ascii="Arial" w:eastAsia="Times New Roman" w:hAnsi="Arial" w:cs="Arial"/>
            <w:color w:val="0000FF"/>
            <w:sz w:val="24"/>
            <w:szCs w:val="24"/>
            <w:lang w:eastAsia="ru-RU"/>
          </w:rPr>
          <w:t>25-ФЗ</w:t>
        </w:r>
      </w:hyperlink>
      <w:r w:rsidRPr="00BA480E">
        <w:rPr>
          <w:rFonts w:ascii="Arial" w:eastAsia="Times New Roman" w:hAnsi="Arial" w:cs="Arial"/>
          <w:color w:val="0000FF"/>
          <w:sz w:val="24"/>
          <w:szCs w:val="24"/>
          <w:lang w:eastAsia="ru-RU"/>
        </w:rPr>
        <w:t> «О муниципальной службе в Российской Федерации», от 25.12.2008 года №2</w:t>
      </w:r>
      <w:hyperlink r:id="rId10" w:history="1">
        <w:r w:rsidRPr="00BA480E">
          <w:rPr>
            <w:rFonts w:ascii="Arial" w:eastAsia="Times New Roman" w:hAnsi="Arial" w:cs="Arial"/>
            <w:color w:val="0000FF"/>
            <w:sz w:val="24"/>
            <w:szCs w:val="24"/>
            <w:lang w:eastAsia="ru-RU"/>
          </w:rPr>
          <w:t>73-ФЗ</w:t>
        </w:r>
      </w:hyperlink>
      <w:r w:rsidRPr="00BA480E">
        <w:rPr>
          <w:rFonts w:ascii="Arial" w:eastAsia="Times New Roman" w:hAnsi="Arial" w:cs="Arial"/>
          <w:color w:val="0000FF"/>
          <w:sz w:val="24"/>
          <w:szCs w:val="24"/>
          <w:lang w:eastAsia="ru-RU"/>
        </w:rPr>
        <w:t> «О противодействии коррупции», от 03.12.2012 года №</w:t>
      </w:r>
      <w:hyperlink r:id="rId11" w:history="1">
        <w:r w:rsidRPr="00BA480E">
          <w:rPr>
            <w:rFonts w:ascii="Arial" w:eastAsia="Times New Roman" w:hAnsi="Arial" w:cs="Arial"/>
            <w:color w:val="0000FF"/>
            <w:sz w:val="24"/>
            <w:szCs w:val="24"/>
            <w:lang w:eastAsia="ru-RU"/>
          </w:rPr>
          <w:t>230-ФЗ</w:t>
        </w:r>
      </w:hyperlink>
      <w:r w:rsidRPr="00BA480E">
        <w:rPr>
          <w:rFonts w:ascii="Arial" w:eastAsia="Times New Roman" w:hAnsi="Arial" w:cs="Arial"/>
          <w:color w:val="0000FF"/>
          <w:sz w:val="24"/>
          <w:szCs w:val="24"/>
          <w:lang w:eastAsia="ru-RU"/>
        </w:rPr>
        <w:t> «О контроле за соответствием расходов лиц, замещающих государственные должности, и иных лиц их доходам», от 09.02.2009 года №8-ФЗ «Об обеспечении доступа к информации о деятельности государственных органов и органов местного самоуправления», Законом Приморского края от 04.06.2007 года №</w:t>
      </w:r>
      <w:hyperlink r:id="rId12" w:history="1">
        <w:r w:rsidRPr="00BA480E">
          <w:rPr>
            <w:rFonts w:ascii="Arial" w:eastAsia="Times New Roman" w:hAnsi="Arial" w:cs="Arial"/>
            <w:color w:val="0000FF"/>
            <w:sz w:val="24"/>
            <w:szCs w:val="24"/>
            <w:lang w:eastAsia="ru-RU"/>
          </w:rPr>
          <w:t>82-КЗ</w:t>
        </w:r>
      </w:hyperlink>
      <w:r w:rsidRPr="00BA480E">
        <w:rPr>
          <w:rFonts w:ascii="Arial" w:eastAsia="Times New Roman" w:hAnsi="Arial" w:cs="Arial"/>
          <w:color w:val="0000FF"/>
          <w:sz w:val="24"/>
          <w:szCs w:val="24"/>
          <w:lang w:eastAsia="ru-RU"/>
        </w:rPr>
        <w:t> «О муниципальной службе в Приморском крае»,</w:t>
      </w:r>
      <w:r w:rsidRPr="00BA480E">
        <w:rPr>
          <w:rFonts w:ascii="Arial" w:eastAsia="Times New Roman" w:hAnsi="Arial" w:cs="Arial"/>
          <w:color w:val="000000"/>
          <w:sz w:val="24"/>
          <w:szCs w:val="24"/>
          <w:lang w:eastAsia="ru-RU"/>
        </w:rPr>
        <w:t> </w:t>
      </w:r>
      <w:hyperlink r:id="rId13" w:tgtFrame="_blank" w:history="1">
        <w:r w:rsidRPr="00BA480E">
          <w:rPr>
            <w:rFonts w:ascii="Arial" w:eastAsia="Times New Roman" w:hAnsi="Arial" w:cs="Arial"/>
            <w:color w:val="0000FF"/>
            <w:sz w:val="24"/>
            <w:szCs w:val="24"/>
            <w:lang w:eastAsia="ru-RU"/>
          </w:rPr>
          <w:t>Уставом Дальнегорского городского округа</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Дума Дальнегорского городского округа</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РЕШИЛА:</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 Принять Положение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 Признать утратившими силу:</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2.1) </w:t>
      </w:r>
      <w:hyperlink r:id="rId14" w:tgtFrame="_blank" w:history="1">
        <w:r w:rsidRPr="00BA480E">
          <w:rPr>
            <w:rFonts w:ascii="Arial" w:eastAsia="Times New Roman" w:hAnsi="Arial" w:cs="Arial"/>
            <w:color w:val="0000FF"/>
            <w:sz w:val="24"/>
            <w:szCs w:val="24"/>
            <w:lang w:eastAsia="ru-RU"/>
          </w:rPr>
          <w:t>решение Думы Дальнегорского городского округа от 26.11.2009 №1132 «О Положении «О предоставлении гражданами, претендующими на замещение должностей муниципальной службы, и муниципальными служащими в органах местного самоуправления Дальнегорского городского округа сведений о доходах, об имуществе и обязательствах имущественного характера»</w:t>
        </w:r>
      </w:hyperlink>
      <w:r w:rsidRPr="00BA480E">
        <w:rPr>
          <w:rFonts w:ascii="Arial" w:eastAsia="Times New Roman" w:hAnsi="Arial" w:cs="Arial"/>
          <w:color w:val="000000"/>
          <w:sz w:val="24"/>
          <w:szCs w:val="24"/>
          <w:lang w:eastAsia="ru-RU"/>
        </w:rPr>
        <w:t> (опубликовано в газете «Трудовое слово» от 26.12.2009 №338-339);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2.2) </w:t>
      </w:r>
      <w:hyperlink r:id="rId15" w:tgtFrame="_blank" w:history="1">
        <w:r w:rsidRPr="00BA480E">
          <w:rPr>
            <w:rFonts w:ascii="Arial" w:eastAsia="Times New Roman" w:hAnsi="Arial" w:cs="Arial"/>
            <w:color w:val="0000FF"/>
            <w:sz w:val="24"/>
            <w:szCs w:val="24"/>
            <w:lang w:eastAsia="ru-RU"/>
          </w:rPr>
          <w:t xml:space="preserve">решение Думы Дальнегорского городского округа от 26.11.2009 №1133 «О Положении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Дальнегорского городского округа, сведений, представляемых гражданами, претендующими на замещение указанных должностей, в соответствии с нормативными правовыми актами </w:t>
        </w:r>
        <w:r w:rsidRPr="00BA480E">
          <w:rPr>
            <w:rFonts w:ascii="Arial" w:eastAsia="Times New Roman" w:hAnsi="Arial" w:cs="Arial"/>
            <w:color w:val="0000FF"/>
            <w:sz w:val="24"/>
            <w:szCs w:val="24"/>
            <w:lang w:eastAsia="ru-RU"/>
          </w:rPr>
          <w:lastRenderedPageBreak/>
          <w:t>Российской Федерации, и соблюдения муниципальными служащими требований к служебному поведению»</w:t>
        </w:r>
      </w:hyperlink>
      <w:r w:rsidRPr="00BA480E">
        <w:rPr>
          <w:rFonts w:ascii="Arial" w:eastAsia="Times New Roman" w:hAnsi="Arial" w:cs="Arial"/>
          <w:color w:val="000000"/>
          <w:sz w:val="24"/>
          <w:szCs w:val="24"/>
          <w:lang w:eastAsia="ru-RU"/>
        </w:rPr>
        <w:t> (опубликовано в газете «Трудовое слово» от 26.12.2009 №338-339);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2.3) </w:t>
      </w:r>
      <w:hyperlink r:id="rId16" w:tgtFrame="_blank" w:history="1">
        <w:r w:rsidRPr="00BA480E">
          <w:rPr>
            <w:rFonts w:ascii="Arial" w:eastAsia="Times New Roman" w:hAnsi="Arial" w:cs="Arial"/>
            <w:color w:val="0000FF"/>
            <w:sz w:val="24"/>
            <w:szCs w:val="24"/>
            <w:lang w:eastAsia="ru-RU"/>
          </w:rPr>
          <w:t>решение Думы Дальнегорского городского округа от 30.01.2014г. №205 «О внесении изменений и дополнений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Дальнегорского городского округа,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и соблюдения муниципальными служащими требований к служебному поведению», утвержденное решением Думы Дальнегорского городского округа от 26.11.2009 №1133»</w:t>
        </w:r>
      </w:hyperlink>
      <w:r w:rsidRPr="00BA480E">
        <w:rPr>
          <w:rFonts w:ascii="Arial" w:eastAsia="Times New Roman" w:hAnsi="Arial" w:cs="Arial"/>
          <w:color w:val="000000"/>
          <w:sz w:val="24"/>
          <w:szCs w:val="24"/>
          <w:lang w:eastAsia="ru-RU"/>
        </w:rPr>
        <w:t> (опубликовано в газете «Трудовое слово» от 06.02.2014г. №6);</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2.4) </w:t>
      </w:r>
      <w:hyperlink r:id="rId17" w:tgtFrame="_blank" w:history="1">
        <w:r w:rsidRPr="00BA480E">
          <w:rPr>
            <w:rFonts w:ascii="Arial" w:eastAsia="Times New Roman" w:hAnsi="Arial" w:cs="Arial"/>
            <w:color w:val="0000FF"/>
            <w:sz w:val="24"/>
            <w:szCs w:val="24"/>
            <w:lang w:eastAsia="ru-RU"/>
          </w:rPr>
          <w:t>решение Думы Дальнегорского городского округа от 27.02.2014 года №218 «Об утверждении Положения «О порядке представления лицами, замещающими должности муниципальной службы и муниципальные должности в органах местного самоуправления Дальнегорского городского округа, сведений о своих расходах, а также о расходах своих супруги (супруга) и несовершеннолетних детей»</w:t>
        </w:r>
      </w:hyperlink>
      <w:r w:rsidRPr="00BA480E">
        <w:rPr>
          <w:rFonts w:ascii="Arial" w:eastAsia="Times New Roman" w:hAnsi="Arial" w:cs="Arial"/>
          <w:color w:val="000000"/>
          <w:sz w:val="24"/>
          <w:szCs w:val="24"/>
          <w:lang w:eastAsia="ru-RU"/>
        </w:rPr>
        <w:t> (опубликовано в газете «Трудовое слово» 20.03.2014г. №12);</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2.5) </w:t>
      </w:r>
      <w:hyperlink r:id="rId18" w:tgtFrame="_blank" w:history="1">
        <w:r w:rsidRPr="00BA480E">
          <w:rPr>
            <w:rFonts w:ascii="Arial" w:eastAsia="Times New Roman" w:hAnsi="Arial" w:cs="Arial"/>
            <w:color w:val="0000FF"/>
            <w:sz w:val="24"/>
            <w:szCs w:val="24"/>
            <w:lang w:eastAsia="ru-RU"/>
          </w:rPr>
          <w:t>решение Думы Дальнегорского городского округа от 29.05.2014г. №244 «О внесении изменений и дополнений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Дальнегорского городского округа,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и соблюдения муниципальными служащими требований к служебному поведению», утвержденное решением Думы Дальнегорского городского округа от 26.11.2009 года №1133(в редакции решения от 30.01.2014г. №205)»</w:t>
        </w:r>
      </w:hyperlink>
      <w:r w:rsidRPr="00BA480E">
        <w:rPr>
          <w:rFonts w:ascii="Arial" w:eastAsia="Times New Roman" w:hAnsi="Arial" w:cs="Arial"/>
          <w:color w:val="000000"/>
          <w:sz w:val="24"/>
          <w:szCs w:val="24"/>
          <w:lang w:eastAsia="ru-RU"/>
        </w:rPr>
        <w:t> (опубликовано в газете «Трудовое слово» от 12.06.2014г. №24);</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2.6) пункт 1 </w:t>
      </w:r>
      <w:hyperlink r:id="rId19" w:tgtFrame="_blank" w:history="1">
        <w:r w:rsidRPr="00BA480E">
          <w:rPr>
            <w:rFonts w:ascii="Arial" w:eastAsia="Times New Roman" w:hAnsi="Arial" w:cs="Arial"/>
            <w:color w:val="0000FF"/>
            <w:sz w:val="24"/>
            <w:szCs w:val="24"/>
            <w:lang w:eastAsia="ru-RU"/>
          </w:rPr>
          <w:t>решения Думы Дальнегорского городского округа от 27.11.2014 №307 «О внесении изменений в Положение «О предоставлении гражданами, претендующими на замещение должностей муниципальной службы, и муниципальными служащими в органах местного самоуправления Дальнегорского городского округа сведений о доходах, об имуществе и обязательствах имущественного характера»</w:t>
        </w:r>
      </w:hyperlink>
      <w:r w:rsidRPr="00BA480E">
        <w:rPr>
          <w:rFonts w:ascii="Arial" w:eastAsia="Times New Roman" w:hAnsi="Arial" w:cs="Arial"/>
          <w:color w:val="000000"/>
          <w:sz w:val="24"/>
          <w:szCs w:val="24"/>
          <w:lang w:eastAsia="ru-RU"/>
        </w:rPr>
        <w:t> (опубликовано в газете «Трудовое слово» от 03.12.2014 №49);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2.7) </w:t>
      </w:r>
      <w:hyperlink r:id="rId20" w:tgtFrame="_blank" w:history="1">
        <w:r w:rsidRPr="00BA480E">
          <w:rPr>
            <w:rFonts w:ascii="Arial" w:eastAsia="Times New Roman" w:hAnsi="Arial" w:cs="Arial"/>
            <w:color w:val="0000FF"/>
            <w:sz w:val="24"/>
            <w:szCs w:val="24"/>
            <w:lang w:eastAsia="ru-RU"/>
          </w:rPr>
          <w:t xml:space="preserve">решение Думы Дальнегорского городского округа от 27.11.2014г. №308 «О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Дальнегорского городского округа,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и соблюдения </w:t>
        </w:r>
        <w:r w:rsidRPr="00BA480E">
          <w:rPr>
            <w:rFonts w:ascii="Arial" w:eastAsia="Times New Roman" w:hAnsi="Arial" w:cs="Arial"/>
            <w:color w:val="0000FF"/>
            <w:sz w:val="24"/>
            <w:szCs w:val="24"/>
            <w:lang w:eastAsia="ru-RU"/>
          </w:rPr>
          <w:lastRenderedPageBreak/>
          <w:t>муниципальными служащими требований к служебному поведению»</w:t>
        </w:r>
      </w:hyperlink>
      <w:r w:rsidRPr="00BA480E">
        <w:rPr>
          <w:rFonts w:ascii="Arial" w:eastAsia="Times New Roman" w:hAnsi="Arial" w:cs="Arial"/>
          <w:color w:val="000000"/>
          <w:sz w:val="24"/>
          <w:szCs w:val="24"/>
          <w:lang w:eastAsia="ru-RU"/>
        </w:rPr>
        <w:t> (опубликовано в газете «Трудовое слово» от 03.12.2014 №49);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2.8) подпункт 1.2 пункта 1 и подпункт 2.1 пункта 2 </w:t>
      </w:r>
      <w:hyperlink r:id="rId21" w:tgtFrame="_blank" w:history="1">
        <w:r w:rsidRPr="00BA480E">
          <w:rPr>
            <w:rFonts w:ascii="Arial" w:eastAsia="Times New Roman" w:hAnsi="Arial" w:cs="Arial"/>
            <w:color w:val="0000FF"/>
            <w:sz w:val="24"/>
            <w:szCs w:val="24"/>
            <w:lang w:eastAsia="ru-RU"/>
          </w:rPr>
          <w:t>решения Думы Дальнегорского городского округа от 27.11.2014г. №309 «О внесении изменений в некоторые муниципальные правовые акты»</w:t>
        </w:r>
      </w:hyperlink>
      <w:r w:rsidRPr="00BA480E">
        <w:rPr>
          <w:rFonts w:ascii="Arial" w:eastAsia="Times New Roman" w:hAnsi="Arial" w:cs="Arial"/>
          <w:color w:val="000000"/>
          <w:sz w:val="24"/>
          <w:szCs w:val="24"/>
          <w:lang w:eastAsia="ru-RU"/>
        </w:rPr>
        <w:t> (опубликовано в газете «Трудовое слово» от 03.12.14 №49);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2.9) пункты 1–3 </w:t>
      </w:r>
      <w:hyperlink r:id="rId22" w:tgtFrame="_blank" w:history="1">
        <w:r w:rsidRPr="00BA480E">
          <w:rPr>
            <w:rFonts w:ascii="Arial" w:eastAsia="Times New Roman" w:hAnsi="Arial" w:cs="Arial"/>
            <w:color w:val="0000FF"/>
            <w:sz w:val="24"/>
            <w:szCs w:val="24"/>
            <w:lang w:eastAsia="ru-RU"/>
          </w:rPr>
          <w:t>решения Думы Дальнегорского городского округа от 29.05.2015г. №368 «О внесении изменений и дополнений в некоторые муниципальные нормативные правовые акты, принятые по вопросам противодействия коррупции»</w:t>
        </w:r>
      </w:hyperlink>
      <w:r w:rsidRPr="00BA480E">
        <w:rPr>
          <w:rFonts w:ascii="Arial" w:eastAsia="Times New Roman" w:hAnsi="Arial" w:cs="Arial"/>
          <w:color w:val="000000"/>
          <w:sz w:val="24"/>
          <w:szCs w:val="24"/>
          <w:lang w:eastAsia="ru-RU"/>
        </w:rPr>
        <w:t> (опубликовано в газете «Трудовое слово» от 10.06.15 №23);</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2.10) </w:t>
      </w:r>
      <w:hyperlink r:id="rId23" w:tgtFrame="_blank" w:history="1">
        <w:r w:rsidRPr="00BA480E">
          <w:rPr>
            <w:rFonts w:ascii="Arial" w:eastAsia="Times New Roman" w:hAnsi="Arial" w:cs="Arial"/>
            <w:color w:val="0000FF"/>
            <w:sz w:val="24"/>
            <w:szCs w:val="24"/>
            <w:lang w:eastAsia="ru-RU"/>
          </w:rPr>
          <w:t>решение Думы Дальнегорского городского округа от 27.11.2015г. №427 «О внесении изменений в подпункт «в»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Дальнегорского городского округа,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и соблюдения муниципальными служащими требований к служебному поведению»</w:t>
        </w:r>
      </w:hyperlink>
      <w:r w:rsidRPr="00BA480E">
        <w:rPr>
          <w:rFonts w:ascii="Arial" w:eastAsia="Times New Roman" w:hAnsi="Arial" w:cs="Arial"/>
          <w:color w:val="000000"/>
          <w:sz w:val="24"/>
          <w:szCs w:val="24"/>
          <w:lang w:eastAsia="ru-RU"/>
        </w:rPr>
        <w:t> (опубликовано в газете «Трудовое слово» от 09.12.2015 №49);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2.11) пункты 2 и 3 </w:t>
      </w:r>
      <w:hyperlink r:id="rId24" w:tgtFrame="_blank" w:history="1">
        <w:r w:rsidRPr="00BA480E">
          <w:rPr>
            <w:rFonts w:ascii="Arial" w:eastAsia="Times New Roman" w:hAnsi="Arial" w:cs="Arial"/>
            <w:color w:val="0000FF"/>
            <w:sz w:val="24"/>
            <w:szCs w:val="24"/>
            <w:lang w:eastAsia="ru-RU"/>
          </w:rPr>
          <w:t>решения Думы Дальнегорского городского округа от 25.12.2015 года №447 «О внесении изменений и дополнений в некоторые муниципальные нормативные правовые акты, принятые по вопросам противодействия коррупции»</w:t>
        </w:r>
      </w:hyperlink>
      <w:r w:rsidRPr="00BA480E">
        <w:rPr>
          <w:rFonts w:ascii="Arial" w:eastAsia="Times New Roman" w:hAnsi="Arial" w:cs="Arial"/>
          <w:color w:val="000000"/>
          <w:sz w:val="24"/>
          <w:szCs w:val="24"/>
          <w:lang w:eastAsia="ru-RU"/>
        </w:rPr>
        <w:t> (опубликовано в газете «Трудовое слово» от 13.01.16 №2);</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2.12) </w:t>
      </w:r>
      <w:hyperlink r:id="rId25" w:tgtFrame="_blank" w:history="1">
        <w:r w:rsidRPr="00BA480E">
          <w:rPr>
            <w:rFonts w:ascii="Arial" w:eastAsia="Times New Roman" w:hAnsi="Arial" w:cs="Arial"/>
            <w:color w:val="0000FF"/>
            <w:sz w:val="24"/>
            <w:szCs w:val="24"/>
            <w:lang w:eastAsia="ru-RU"/>
          </w:rPr>
          <w:t>решение Думы Дальнегорского городского округа от 28.07.2016 года №500 «О внесении изменений в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Дальнегорского городского округа,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и соблюдения муниципальными служащими требований к служебному поведению»</w:t>
        </w:r>
      </w:hyperlink>
      <w:r w:rsidRPr="00BA480E">
        <w:rPr>
          <w:rFonts w:ascii="Arial" w:eastAsia="Times New Roman" w:hAnsi="Arial" w:cs="Arial"/>
          <w:color w:val="000000"/>
          <w:sz w:val="24"/>
          <w:szCs w:val="24"/>
          <w:lang w:eastAsia="ru-RU"/>
        </w:rPr>
        <w:t> (опубликовано в газете «Трудовое слово» от 03.08.2016г. №31);</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2.13) пункт 1 </w:t>
      </w:r>
      <w:hyperlink r:id="rId26" w:tgtFrame="_blank" w:history="1">
        <w:r w:rsidRPr="00BA480E">
          <w:rPr>
            <w:rFonts w:ascii="Arial" w:eastAsia="Times New Roman" w:hAnsi="Arial" w:cs="Arial"/>
            <w:color w:val="0000FF"/>
            <w:sz w:val="24"/>
            <w:szCs w:val="24"/>
            <w:lang w:eastAsia="ru-RU"/>
          </w:rPr>
          <w:t>решения Думы Дальнегорского городского округа от 24.11.2016 года №526 «О внесении изменения в пункт 14 Положения «О предоставлении гражданами, претендующими на замещение должностей муниципальной службы, и муниципальными служащими в органах местного самоуправления  Дальнегорского городского округа сведений о доходах, об имуществе и обязательствах имущественного характера»</w:t>
        </w:r>
      </w:hyperlink>
      <w:r w:rsidRPr="00BA480E">
        <w:rPr>
          <w:rFonts w:ascii="Arial" w:eastAsia="Times New Roman" w:hAnsi="Arial" w:cs="Arial"/>
          <w:color w:val="000000"/>
          <w:sz w:val="24"/>
          <w:szCs w:val="24"/>
          <w:lang w:eastAsia="ru-RU"/>
        </w:rPr>
        <w:t> (опубликовано в газете «Трудовое слово» от 07.12.2016г. №49).</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3. Настоящее решение вступает в силу после его официального опубликования в газете «Трудовое слово» и подлежит размещению </w:t>
      </w:r>
      <w:r w:rsidRPr="00BA480E">
        <w:rPr>
          <w:rFonts w:ascii="Arial" w:eastAsia="Times New Roman" w:hAnsi="Arial" w:cs="Arial"/>
          <w:color w:val="000000"/>
          <w:sz w:val="24"/>
          <w:szCs w:val="24"/>
          <w:lang w:eastAsia="ru-RU"/>
        </w:rPr>
        <w:lastRenderedPageBreak/>
        <w:t>на официальном сайте Дальнегорского городского округа в информационно-телекоммуникационной сети «Интернет».</w:t>
      </w:r>
    </w:p>
    <w:p w:rsidR="00BA480E" w:rsidRPr="00BA480E" w:rsidRDefault="00BA480E" w:rsidP="00BA480E">
      <w:pPr>
        <w:spacing w:line="240" w:lineRule="auto"/>
        <w:ind w:left="120" w:right="17" w:hanging="12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left="120" w:right="17" w:hanging="12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left="120" w:right="17" w:hanging="12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Председатель Думы</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Дальнегорского городского округа                                                 </w:t>
      </w:r>
      <w:proofErr w:type="spellStart"/>
      <w:r w:rsidRPr="00BA480E">
        <w:rPr>
          <w:rFonts w:ascii="Arial" w:eastAsia="Times New Roman" w:hAnsi="Arial" w:cs="Arial"/>
          <w:color w:val="000000"/>
          <w:sz w:val="24"/>
          <w:szCs w:val="24"/>
          <w:lang w:eastAsia="ru-RU"/>
        </w:rPr>
        <w:t>В.И</w:t>
      </w:r>
      <w:proofErr w:type="spellEnd"/>
      <w:r w:rsidRPr="00BA480E">
        <w:rPr>
          <w:rFonts w:ascii="Arial" w:eastAsia="Times New Roman" w:hAnsi="Arial" w:cs="Arial"/>
          <w:color w:val="000000"/>
          <w:sz w:val="24"/>
          <w:szCs w:val="24"/>
          <w:lang w:eastAsia="ru-RU"/>
        </w:rPr>
        <w:t>. Язвенко</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proofErr w:type="spellStart"/>
      <w:r w:rsidRPr="00BA480E">
        <w:rPr>
          <w:rFonts w:ascii="Arial" w:eastAsia="Times New Roman" w:hAnsi="Arial" w:cs="Arial"/>
          <w:color w:val="000000"/>
          <w:sz w:val="24"/>
          <w:szCs w:val="24"/>
          <w:lang w:eastAsia="ru-RU"/>
        </w:rPr>
        <w:t>И.о</w:t>
      </w:r>
      <w:proofErr w:type="spellEnd"/>
      <w:r w:rsidRPr="00BA480E">
        <w:rPr>
          <w:rFonts w:ascii="Arial" w:eastAsia="Times New Roman" w:hAnsi="Arial" w:cs="Arial"/>
          <w:color w:val="000000"/>
          <w:sz w:val="24"/>
          <w:szCs w:val="24"/>
          <w:lang w:eastAsia="ru-RU"/>
        </w:rPr>
        <w:t>. Главы</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Дальнегорского городского округа                                                 </w:t>
      </w:r>
      <w:proofErr w:type="spellStart"/>
      <w:r w:rsidRPr="00BA480E">
        <w:rPr>
          <w:rFonts w:ascii="Arial" w:eastAsia="Times New Roman" w:hAnsi="Arial" w:cs="Arial"/>
          <w:color w:val="000000"/>
          <w:sz w:val="24"/>
          <w:szCs w:val="24"/>
          <w:lang w:eastAsia="ru-RU"/>
        </w:rPr>
        <w:t>В.Н</w:t>
      </w:r>
      <w:proofErr w:type="spellEnd"/>
      <w:r w:rsidRPr="00BA480E">
        <w:rPr>
          <w:rFonts w:ascii="Arial" w:eastAsia="Times New Roman" w:hAnsi="Arial" w:cs="Arial"/>
          <w:color w:val="000000"/>
          <w:sz w:val="24"/>
          <w:szCs w:val="24"/>
          <w:lang w:eastAsia="ru-RU"/>
        </w:rPr>
        <w:t>. Колосков</w:t>
      </w:r>
    </w:p>
    <w:p w:rsidR="00BA480E" w:rsidRPr="00BA480E" w:rsidRDefault="00BA480E" w:rsidP="00BA480E">
      <w:pPr>
        <w:spacing w:line="240" w:lineRule="auto"/>
        <w:ind w:left="5103"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br w:type="textWrapping" w:clear="all"/>
      </w:r>
    </w:p>
    <w:p w:rsidR="00BA480E" w:rsidRPr="00BA480E" w:rsidRDefault="00BA480E" w:rsidP="00BA480E">
      <w:pPr>
        <w:spacing w:line="240" w:lineRule="auto"/>
        <w:ind w:left="5103" w:firstLine="0"/>
        <w:contextualSpacing w:val="0"/>
        <w:jc w:val="right"/>
        <w:rPr>
          <w:rFonts w:ascii="Arial" w:eastAsia="Times New Roman" w:hAnsi="Arial" w:cs="Arial"/>
          <w:color w:val="000000"/>
          <w:sz w:val="24"/>
          <w:szCs w:val="24"/>
          <w:lang w:eastAsia="ru-RU"/>
        </w:rPr>
      </w:pPr>
      <w:r w:rsidRPr="00BA480E">
        <w:rPr>
          <w:rFonts w:ascii="Arial" w:eastAsia="Times New Roman" w:hAnsi="Arial" w:cs="Arial"/>
          <w:b/>
          <w:bCs/>
          <w:color w:val="000000"/>
          <w:sz w:val="32"/>
          <w:szCs w:val="32"/>
          <w:lang w:eastAsia="ru-RU"/>
        </w:rPr>
        <w:t>Приложение</w:t>
      </w:r>
    </w:p>
    <w:p w:rsidR="00BA480E" w:rsidRPr="00BA480E" w:rsidRDefault="00BA480E" w:rsidP="00BA480E">
      <w:pPr>
        <w:spacing w:line="240" w:lineRule="auto"/>
        <w:ind w:left="5103" w:firstLine="0"/>
        <w:contextualSpacing w:val="0"/>
        <w:jc w:val="right"/>
        <w:rPr>
          <w:rFonts w:ascii="Arial" w:eastAsia="Times New Roman" w:hAnsi="Arial" w:cs="Arial"/>
          <w:color w:val="000000"/>
          <w:sz w:val="24"/>
          <w:szCs w:val="24"/>
          <w:lang w:eastAsia="ru-RU"/>
        </w:rPr>
      </w:pPr>
      <w:proofErr w:type="gramStart"/>
      <w:r w:rsidRPr="00BA480E">
        <w:rPr>
          <w:rFonts w:ascii="Arial" w:eastAsia="Times New Roman" w:hAnsi="Arial" w:cs="Arial"/>
          <w:b/>
          <w:bCs/>
          <w:color w:val="000000"/>
          <w:sz w:val="32"/>
          <w:szCs w:val="32"/>
          <w:lang w:eastAsia="ru-RU"/>
        </w:rPr>
        <w:t>к</w:t>
      </w:r>
      <w:proofErr w:type="gramEnd"/>
      <w:r w:rsidRPr="00BA480E">
        <w:rPr>
          <w:rFonts w:ascii="Arial" w:eastAsia="Times New Roman" w:hAnsi="Arial" w:cs="Arial"/>
          <w:b/>
          <w:bCs/>
          <w:color w:val="000000"/>
          <w:sz w:val="32"/>
          <w:szCs w:val="32"/>
          <w:lang w:eastAsia="ru-RU"/>
        </w:rPr>
        <w:t xml:space="preserve"> решению Думы Дальнегорского</w:t>
      </w:r>
    </w:p>
    <w:p w:rsidR="00BA480E" w:rsidRPr="00BA480E" w:rsidRDefault="00BA480E" w:rsidP="00BA480E">
      <w:pPr>
        <w:spacing w:line="240" w:lineRule="auto"/>
        <w:ind w:left="5103" w:firstLine="0"/>
        <w:contextualSpacing w:val="0"/>
        <w:jc w:val="right"/>
        <w:rPr>
          <w:rFonts w:ascii="Arial" w:eastAsia="Times New Roman" w:hAnsi="Arial" w:cs="Arial"/>
          <w:color w:val="000000"/>
          <w:sz w:val="24"/>
          <w:szCs w:val="24"/>
          <w:lang w:eastAsia="ru-RU"/>
        </w:rPr>
      </w:pPr>
      <w:proofErr w:type="gramStart"/>
      <w:r w:rsidRPr="00BA480E">
        <w:rPr>
          <w:rFonts w:ascii="Arial" w:eastAsia="Times New Roman" w:hAnsi="Arial" w:cs="Arial"/>
          <w:b/>
          <w:bCs/>
          <w:color w:val="000000"/>
          <w:sz w:val="32"/>
          <w:szCs w:val="32"/>
          <w:lang w:eastAsia="ru-RU"/>
        </w:rPr>
        <w:t>городского</w:t>
      </w:r>
      <w:proofErr w:type="gramEnd"/>
      <w:r w:rsidRPr="00BA480E">
        <w:rPr>
          <w:rFonts w:ascii="Arial" w:eastAsia="Times New Roman" w:hAnsi="Arial" w:cs="Arial"/>
          <w:b/>
          <w:bCs/>
          <w:color w:val="000000"/>
          <w:sz w:val="32"/>
          <w:szCs w:val="32"/>
          <w:lang w:eastAsia="ru-RU"/>
        </w:rPr>
        <w:t xml:space="preserve"> округа</w:t>
      </w:r>
    </w:p>
    <w:p w:rsidR="00BA480E" w:rsidRPr="00BA480E" w:rsidRDefault="00BA480E" w:rsidP="00BA480E">
      <w:pPr>
        <w:spacing w:line="240" w:lineRule="auto"/>
        <w:ind w:left="5103" w:firstLine="0"/>
        <w:contextualSpacing w:val="0"/>
        <w:jc w:val="right"/>
        <w:rPr>
          <w:rFonts w:ascii="Arial" w:eastAsia="Times New Roman" w:hAnsi="Arial" w:cs="Arial"/>
          <w:color w:val="000000"/>
          <w:sz w:val="24"/>
          <w:szCs w:val="24"/>
          <w:lang w:eastAsia="ru-RU"/>
        </w:rPr>
      </w:pPr>
      <w:proofErr w:type="gramStart"/>
      <w:r w:rsidRPr="00BA480E">
        <w:rPr>
          <w:rFonts w:ascii="Arial" w:eastAsia="Times New Roman" w:hAnsi="Arial" w:cs="Arial"/>
          <w:b/>
          <w:bCs/>
          <w:color w:val="000000"/>
          <w:sz w:val="32"/>
          <w:szCs w:val="32"/>
          <w:lang w:eastAsia="ru-RU"/>
        </w:rPr>
        <w:t>от</w:t>
      </w:r>
      <w:proofErr w:type="gramEnd"/>
      <w:r w:rsidRPr="00BA480E">
        <w:rPr>
          <w:rFonts w:ascii="Arial" w:eastAsia="Times New Roman" w:hAnsi="Arial" w:cs="Arial"/>
          <w:b/>
          <w:bCs/>
          <w:color w:val="000000"/>
          <w:sz w:val="32"/>
          <w:szCs w:val="32"/>
          <w:lang w:eastAsia="ru-RU"/>
        </w:rPr>
        <w:t xml:space="preserve"> 31 мая 2018 г.  № 114</w:t>
      </w:r>
    </w:p>
    <w:p w:rsidR="00BA480E" w:rsidRPr="00BA480E" w:rsidRDefault="00BA480E" w:rsidP="00BA480E">
      <w:pPr>
        <w:spacing w:line="240" w:lineRule="auto"/>
        <w:contextualSpacing w:val="0"/>
        <w:jc w:val="right"/>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27" w:tgtFrame="_blank" w:history="1">
        <w:r w:rsidRPr="00BA480E">
          <w:rPr>
            <w:rFonts w:ascii="Arial" w:eastAsia="Times New Roman" w:hAnsi="Arial" w:cs="Arial"/>
            <w:color w:val="0000FF"/>
            <w:sz w:val="24"/>
            <w:szCs w:val="24"/>
            <w:lang w:eastAsia="ru-RU"/>
          </w:rPr>
          <w:t>решения от 05.10.2020 № 489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left="5103" w:firstLine="567"/>
        <w:contextualSpacing w:val="0"/>
        <w:jc w:val="right"/>
        <w:rPr>
          <w:rFonts w:ascii="Arial" w:eastAsia="Times New Roman" w:hAnsi="Arial" w:cs="Arial"/>
          <w:color w:val="000000"/>
          <w:sz w:val="24"/>
          <w:szCs w:val="24"/>
          <w:lang w:eastAsia="ru-RU"/>
        </w:rPr>
      </w:pPr>
      <w:r w:rsidRPr="00BA480E">
        <w:rPr>
          <w:rFonts w:ascii="Arial" w:eastAsia="Times New Roman" w:hAnsi="Arial" w:cs="Arial"/>
          <w:b/>
          <w:bCs/>
          <w:color w:val="000000"/>
          <w:sz w:val="32"/>
          <w:szCs w:val="32"/>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b/>
          <w:bCs/>
          <w:color w:val="000000"/>
          <w:sz w:val="30"/>
          <w:szCs w:val="30"/>
          <w:lang w:eastAsia="ru-RU"/>
        </w:rPr>
        <w:t>ПОЛОЖЕНИЕ</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b/>
          <w:bCs/>
          <w:color w:val="000000"/>
          <w:sz w:val="30"/>
          <w:szCs w:val="30"/>
          <w:lang w:eastAsia="ru-RU"/>
        </w:rPr>
        <w:t>«О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 Настоящим Положением определяется порядок и сроки представления гражданами, претендующими на замещение должностей муниципальной службы, включенных в перечень должностей, утвержденный решением Думы Дальнегорского городского округа от 25.09.2014 года №286 (далее – перечень должностей), и муниципальными служащими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 Граждане, претендующие на замещение должностей муниципальной службы, включенных в перечень должностей, муниципальные служащие, замещающие указанные должности, обязаны представлять представителю нанимателя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3.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w:t>
      </w:r>
      <w:r w:rsidRPr="00BA480E">
        <w:rPr>
          <w:rFonts w:ascii="Arial" w:eastAsia="Times New Roman" w:hAnsi="Arial" w:cs="Arial"/>
          <w:color w:val="000000"/>
          <w:sz w:val="24"/>
          <w:szCs w:val="24"/>
          <w:lang w:eastAsia="ru-RU"/>
        </w:rPr>
        <w:lastRenderedPageBreak/>
        <w:t>федеральными законами они не отнесены к сведениям, составляющим государственную и иную охраняемую федеральными законами тайну.</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Сведения, составляющие в соответствии с федеральным законом государственную тайну, подлежат защите в соответствии с законодательством Российской Федерации о государственной тайне.</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4.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на гражданина, претендующего на замещение должности муниципальной службы (далее – гражданин);</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5. Сведения о доходах, об имуществе и обязательствах имущественного характера по утверждённой Президентом Российской Федерации форме справки представляются:</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гражданином – при поступлении на муниципальную службу;</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кандидатом на должность, предусмотренную перечнем, - при назначении на должность муниципальной службы, предусмотренную перечнем должностей;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муниципальным служащим, замещающим должность муниципальной службы, предусмотренную перечнем должностей, - ежегодно и не позднее 30 апреля года, следующего за отчётным.</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5.1. Заполнение справки, указанной в пункте 5 настоящего Положения,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28" w:tgtFrame="_blank" w:history="1">
        <w:r w:rsidRPr="00BA480E">
          <w:rPr>
            <w:rFonts w:ascii="Arial" w:eastAsia="Times New Roman" w:hAnsi="Arial" w:cs="Arial"/>
            <w:color w:val="0000FF"/>
            <w:sz w:val="24"/>
            <w:szCs w:val="24"/>
            <w:lang w:eastAsia="ru-RU"/>
          </w:rPr>
          <w:t>решения от 05.10.2020 № 489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6. Гражданин при назначении на должность муниципальной службы и кандидат на должность, предусмотренную перечнем должностей, представляют:</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а) сведения о своих доходах, полученных от всех источников (включая доходы по прежнему месту работы или места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BA480E">
        <w:rPr>
          <w:rFonts w:ascii="Arial" w:eastAsia="Times New Roman" w:hAnsi="Arial" w:cs="Arial"/>
          <w:color w:val="000000"/>
          <w:sz w:val="24"/>
          <w:szCs w:val="24"/>
          <w:lang w:eastAsia="ru-RU"/>
        </w:rPr>
        <w:lastRenderedPageBreak/>
        <w:t>предшествующего месяцу подачи гражданином документов для замещения должности муниципальной службы (на отчётную дату).</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7. Муниципальный служащий Дальнегорского городского округа представляет ежегодно:</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8. Сведения о доходах, расходах, об имуществе и обязательствах имущественного характера представляются в кадровую службу соответствующего органа местного самоуправления Дальнегорского городского округа или должностному лицу, ответственному за кадровую работу в этом органе местного самоуправления, в порядке, установленном настоящим Положением.</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муниципальной службы, и кандидатами на должности, предусмотренные перечнем должностей, назначение на которые и освобождение от которых осуществляются руководителем структурного подразделения соответствующего органа местного самоуправления Дальнегорского городского округа, а также представляемые муниципальными служащими, замещающими указанные должности, направляются в кадровую службу структурного подразделения органа местного самоуправления либо должностному лицу, ответственному за кадровую работу в таком структурном подразделении.</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9. В случае если гражданин, претендующий на должность муниципальной службы, кандидат на должность, предусмотренную перечнем должностей,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lastRenderedPageBreak/>
        <w:t>Гражданин может представить уточненные сведения в течение одного месяца со дня представления сведений, представленных в соответствии с подпунктом «а» пункта 6 настоящего Положения.</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6 настоящего Положения.</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Муниципальный служащий может представить уточненные сведения в течение одного месяца после окончания срока, указанного в подпункте «в» пункта 6 настоящего Положения.</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10. При невозможности представления по объективным причинам муниципальным служащим полных и достоверных сведений о доходах, расходах</w:t>
      </w:r>
      <w:proofErr w:type="gramStart"/>
      <w:r w:rsidRPr="00BA480E">
        <w:rPr>
          <w:rFonts w:ascii="Arial" w:eastAsia="Times New Roman" w:hAnsi="Arial" w:cs="Arial"/>
          <w:color w:val="000000"/>
          <w:sz w:val="24"/>
          <w:szCs w:val="24"/>
          <w:lang w:eastAsia="ru-RU"/>
        </w:rPr>
        <w:t>. об</w:t>
      </w:r>
      <w:proofErr w:type="gramEnd"/>
      <w:r w:rsidRPr="00BA480E">
        <w:rPr>
          <w:rFonts w:ascii="Arial" w:eastAsia="Times New Roman" w:hAnsi="Arial" w:cs="Arial"/>
          <w:color w:val="000000"/>
          <w:sz w:val="24"/>
          <w:szCs w:val="24"/>
          <w:lang w:eastAsia="ru-RU"/>
        </w:rPr>
        <w:t xml:space="preserve">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(или) несовершеннолетних детей, муниципальные служащие представляют данные сведения на основе имеющейся у них информации.</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Одновременно муниципальные служащие подают соответствующее заявление по форме согласно приложению №1 к настоящему Положению с указанием конкретной причины непредставления или невозможности представления полных и достоверных сведений в кадровую службу соответствующего органа местного самоуправления (его структурного подразделения) или должностному лицу, ответственному за кадровую работу в этом органе местного самоуправления (его структурном подразделении). К заявлению могут быть приложены иные документы. Данное заявление с приложенными документами в трехдневный срок регистрируется в соответствующем органе местного самоуправления (его структурном подразделении) и направляется председателю Комиссии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(далее – Комиссия) для рассмотрения по существу.</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Критерии, по которым какая-либо причина непредставления сведений может быть признана объективной, определяются Комиссией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(его структурного подразделения), исходя из оценки всей совокупности имеющихся сведений, содержащихся в заявлении муниципального служащего, в том числе его пояснений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11. Заявление, указанное в пункте 10 настоящего Положения, рассматривается в течение 10 дней с момента его поступления в Комиссию в присутствии заявителя.</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По результатам рассмотрения данного заявления принимается одно из следующих решений:</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признать, что причина непредставления сведений о доходах, расходах, об имуществе и обязательствах имущественного характера является объективной и уважительной;</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lastRenderedPageBreak/>
        <w:t>б</w:t>
      </w:r>
      <w:proofErr w:type="gramEnd"/>
      <w:r w:rsidRPr="00BA480E">
        <w:rPr>
          <w:rFonts w:ascii="Arial" w:eastAsia="Times New Roman" w:hAnsi="Arial" w:cs="Arial"/>
          <w:color w:val="000000"/>
          <w:sz w:val="24"/>
          <w:szCs w:val="24"/>
          <w:lang w:eastAsia="ru-RU"/>
        </w:rPr>
        <w:t>) признать, что причина непредставления сведений о доходах, расходах, об имуществе и обязательствах имущественного характера не является уважительной;</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признать, что причина непредставления сведений о доходах, расходах, об имуществе и обязательствах имущественного характера необъективна и является способом уклонения непредставления указанных сведений.</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по решению представителя нанимателя кадровой службой органа местного самоуправления либо уполномоченным должностным лицом, осуществляющим кадровую работу в органе местного самоуправления,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утвержденным Постановлением Губернатора Приморского края от 10 июля 2012 года №49-пг.</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12.1. Основаниями для проведения проверки являются:</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поступление гражданина на муниципальную службу, на должности первого заместителя главы администрации Дальнегорского городского округа, заместителя главы Дальнегорского городского округа;</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29" w:tgtFrame="_blank" w:history="1">
        <w:r w:rsidRPr="00BA480E">
          <w:rPr>
            <w:rFonts w:ascii="Arial" w:eastAsia="Times New Roman" w:hAnsi="Arial" w:cs="Arial"/>
            <w:color w:val="0000FF"/>
            <w:sz w:val="24"/>
            <w:szCs w:val="24"/>
            <w:lang w:eastAsia="ru-RU"/>
          </w:rPr>
          <w:t>решения от 27.01.2020 № 370</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письменно оформленная информация о представлении гражданином, муниципальным служащим недостоверных или неполных сведений, несоблюдении гражданином, муниципальным служащим ограничений, запретов, требований, установленных законодательством о противодействии коррупции.</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пункт</w:t>
      </w:r>
      <w:proofErr w:type="gramEnd"/>
      <w:r w:rsidRPr="00BA480E">
        <w:rPr>
          <w:rFonts w:ascii="Arial" w:eastAsia="Times New Roman" w:hAnsi="Arial" w:cs="Arial"/>
          <w:color w:val="000000"/>
          <w:sz w:val="24"/>
          <w:szCs w:val="24"/>
          <w:lang w:eastAsia="ru-RU"/>
        </w:rPr>
        <w:t xml:space="preserve"> 12.1 внесен </w:t>
      </w:r>
      <w:hyperlink r:id="rId30" w:tgtFrame="_blank" w:history="1">
        <w:r w:rsidRPr="00BA480E">
          <w:rPr>
            <w:rFonts w:ascii="Arial" w:eastAsia="Times New Roman" w:hAnsi="Arial" w:cs="Arial"/>
            <w:color w:val="0000FF"/>
            <w:sz w:val="24"/>
            <w:szCs w:val="24"/>
            <w:lang w:eastAsia="ru-RU"/>
          </w:rPr>
          <w:t>решением от 28.06.2019 № 284</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12.2. Информация, предусмотренная подпунктом «б» пункта 12.1 настоящего Положения, может быть предоставлена:</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правоохранительными и налоговыми органами, иными государственными органами, органами местного самоуправления и их должностными лицами;</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 ответственных за работу по профилактике коррупционных и иных правонарушений;</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 не являющихся политическими партиями;</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г</w:t>
      </w:r>
      <w:proofErr w:type="gramEnd"/>
      <w:r w:rsidRPr="00BA480E">
        <w:rPr>
          <w:rFonts w:ascii="Arial" w:eastAsia="Times New Roman" w:hAnsi="Arial" w:cs="Arial"/>
          <w:color w:val="000000"/>
          <w:sz w:val="24"/>
          <w:szCs w:val="24"/>
          <w:lang w:eastAsia="ru-RU"/>
        </w:rPr>
        <w:t>) Общественной палатой Российской Федерации, Общественной палатой Приморского края;</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д</w:t>
      </w:r>
      <w:proofErr w:type="gramEnd"/>
      <w:r w:rsidRPr="00BA480E">
        <w:rPr>
          <w:rFonts w:ascii="Arial" w:eastAsia="Times New Roman" w:hAnsi="Arial" w:cs="Arial"/>
          <w:color w:val="000000"/>
          <w:sz w:val="24"/>
          <w:szCs w:val="24"/>
          <w:lang w:eastAsia="ru-RU"/>
        </w:rPr>
        <w:t>) общероссийскими, краевыми, местными средствами массовой информации.</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пункт</w:t>
      </w:r>
      <w:proofErr w:type="gramEnd"/>
      <w:r w:rsidRPr="00BA480E">
        <w:rPr>
          <w:rFonts w:ascii="Arial" w:eastAsia="Times New Roman" w:hAnsi="Arial" w:cs="Arial"/>
          <w:color w:val="000000"/>
          <w:sz w:val="24"/>
          <w:szCs w:val="24"/>
          <w:lang w:eastAsia="ru-RU"/>
        </w:rPr>
        <w:t xml:space="preserve"> 12.2 внесен </w:t>
      </w:r>
      <w:hyperlink r:id="rId31" w:tgtFrame="_blank" w:history="1">
        <w:r w:rsidRPr="00BA480E">
          <w:rPr>
            <w:rFonts w:ascii="Arial" w:eastAsia="Times New Roman" w:hAnsi="Arial" w:cs="Arial"/>
            <w:color w:val="0000FF"/>
            <w:sz w:val="24"/>
            <w:szCs w:val="24"/>
            <w:lang w:eastAsia="ru-RU"/>
          </w:rPr>
          <w:t>решением от 28.06.2019 № 284</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lastRenderedPageBreak/>
        <w:t> </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14. Сведения о доходах, расходах, об имуществе и обязательствах имущественного характера, представленные в соответствии с настоящим Положением, в течение четырнадцати рабочих дней со дня истечения срока подачи таких сведений подлежат размещению на официальном сайте органов местного самоуправления городского округа в порядке, установленном муниципальным нормативным правовым актом, принятым Думой городского округа, а также представлению средствам массовой информации для опубликования по их запросам</w:t>
      </w:r>
    </w:p>
    <w:p w:rsidR="00BA480E" w:rsidRPr="00BA480E" w:rsidRDefault="00BA480E" w:rsidP="00BA480E">
      <w:pPr>
        <w:spacing w:line="240" w:lineRule="auto"/>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32" w:tgtFrame="_blank" w:history="1">
        <w:r w:rsidRPr="00BA480E">
          <w:rPr>
            <w:rFonts w:ascii="Arial" w:eastAsia="Times New Roman" w:hAnsi="Arial" w:cs="Arial"/>
            <w:color w:val="0000FF"/>
            <w:sz w:val="24"/>
            <w:szCs w:val="24"/>
            <w:lang w:eastAsia="ru-RU"/>
          </w:rPr>
          <w:t>решения от 28.09.2018 № 169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15. На официальном сайте размещаются и предоставляются средствам массовой информации для опубликования по их запросам следующие сведения о доходах, расходах, об имуществе и обязательствах имущественного характера:</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декларированный годовой доход муниципального служащего, его супруги (супруга) и несовершеннолетних детей.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г</w:t>
      </w:r>
      <w:proofErr w:type="gramEnd"/>
      <w:r w:rsidRPr="00BA480E">
        <w:rPr>
          <w:rFonts w:ascii="Arial" w:eastAsia="Times New Roman" w:hAnsi="Arial" w:cs="Arial"/>
          <w:color w:val="000000"/>
          <w:sz w:val="24"/>
          <w:szCs w:val="24"/>
          <w:lang w:eastAsia="ru-RU"/>
        </w:rPr>
        <w:t>)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отчётному периоду.</w:t>
      </w:r>
    </w:p>
    <w:p w:rsidR="00BA480E" w:rsidRPr="00BA480E" w:rsidRDefault="00BA480E" w:rsidP="00BA480E">
      <w:pPr>
        <w:spacing w:line="240" w:lineRule="auto"/>
        <w:ind w:firstLine="539"/>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редакции </w:t>
      </w:r>
      <w:hyperlink r:id="rId33" w:tgtFrame="_blank" w:history="1">
        <w:r w:rsidRPr="00BA480E">
          <w:rPr>
            <w:rFonts w:ascii="Arial" w:eastAsia="Times New Roman" w:hAnsi="Arial" w:cs="Arial"/>
            <w:color w:val="0000FF"/>
            <w:sz w:val="24"/>
            <w:szCs w:val="24"/>
            <w:lang w:eastAsia="ru-RU"/>
          </w:rPr>
          <w:t>решения от 28.09.2018 № 169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16. В размещаемых на официальном сайте и предоставляемых средствам массовой информации для опубликования по их запросам сведениях о доходах, расходах, об имуществе и обязательствах имущественного характера запрещается указывать:</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иные сведения (кроме указанных в пункте 15 настоящего Положения)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lastRenderedPageBreak/>
        <w:t>б</w:t>
      </w:r>
      <w:proofErr w:type="gramEnd"/>
      <w:r w:rsidRPr="00BA480E">
        <w:rPr>
          <w:rFonts w:ascii="Arial" w:eastAsia="Times New Roman" w:hAnsi="Arial" w:cs="Arial"/>
          <w:color w:val="000000"/>
          <w:sz w:val="24"/>
          <w:szCs w:val="24"/>
          <w:lang w:eastAsia="ru-RU"/>
        </w:rPr>
        <w:t>) персональные данные супруги (супруга), детей и иных членов семьи муниципального служащего;</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данный позволяющие определить место жительства и (или) пребывания, почтовый адрес, телефон и индивидуальные средства коммуникации муниципального служащего, его супруги (супруга) и несовершеннолетних детей;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г</w:t>
      </w:r>
      <w:proofErr w:type="gramEnd"/>
      <w:r w:rsidRPr="00BA480E">
        <w:rPr>
          <w:rFonts w:ascii="Arial" w:eastAsia="Times New Roman" w:hAnsi="Arial" w:cs="Arial"/>
          <w:color w:val="000000"/>
          <w:sz w:val="24"/>
          <w:szCs w:val="24"/>
          <w:lang w:eastAsia="ru-RU"/>
        </w:rPr>
        <w:t>)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д</w:t>
      </w:r>
      <w:proofErr w:type="gramEnd"/>
      <w:r w:rsidRPr="00BA480E">
        <w:rPr>
          <w:rFonts w:ascii="Arial" w:eastAsia="Times New Roman" w:hAnsi="Arial" w:cs="Arial"/>
          <w:color w:val="000000"/>
          <w:sz w:val="24"/>
          <w:szCs w:val="24"/>
          <w:lang w:eastAsia="ru-RU"/>
        </w:rPr>
        <w:t>) информацию, отнесенную к государственной тайне или являющуюся конфиденциальной.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17. Исключен. </w:t>
      </w:r>
      <w:hyperlink r:id="rId34" w:tgtFrame="_blank" w:history="1">
        <w:r w:rsidRPr="00BA480E">
          <w:rPr>
            <w:rFonts w:ascii="Arial" w:eastAsia="Times New Roman" w:hAnsi="Arial" w:cs="Arial"/>
            <w:color w:val="0000FF"/>
            <w:sz w:val="24"/>
            <w:szCs w:val="24"/>
            <w:lang w:eastAsia="ru-RU"/>
          </w:rPr>
          <w:t>Решение от 28.09.2018 № 169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17. Размещение сведений, указанных в пункте 15 настоящего Положения, на официальном сайте и предоставление этих сведений средствам массовой информации по их запросам осуществляется по форме согласно приложению №2 к настоящему Положению.</w:t>
      </w:r>
    </w:p>
    <w:p w:rsidR="00BA480E" w:rsidRPr="00BA480E" w:rsidRDefault="00BA480E" w:rsidP="00BA480E">
      <w:pPr>
        <w:spacing w:line="240" w:lineRule="auto"/>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18. Органы местного самоуправления городского округа, их структурные подразделения, наделенные правами юридического лица, организации, созданные на основании муниципальных правовых актов:</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в течение трех рабочих дней со дня поступления запроса от средства массовой информации сообщают о нем лицу, в отношении которого поступил запрос;</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в течение семи рабочих дней со дня поступления запроса от средства массовой информации обеспечивают предоставление ему сведений, указанных в пункте 3 настоящего Порядка, в том случае, если запрашиваемые сведения отсутствуют на официальном сайте.</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19.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информация о результатах проверки достоверности и полноты этих сведений приобщаются к личному делу муниципального служащего.</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В случае если гражданин или кандидат на должность, предусмотренную перечнем, представившие в кадровую службу органа местного самоуправления (его структурного подразделения) или должностному лицу, ответственному за кадровую работу в этом органе местного самоуправления (его структурном подразделении)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приложенными документами.</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19.1. Органы, подразделения и должностные лица, ответственные за профилактику коррупционных и иных правонарушений, обязаны осуществлять анализ поступающих сведений о доходах, расходах, об имуществе и обязательствах имущественного характера лица, замещающего (занимающего) </w:t>
      </w:r>
      <w:r w:rsidRPr="00BA480E">
        <w:rPr>
          <w:rFonts w:ascii="Arial" w:eastAsia="Times New Roman" w:hAnsi="Arial" w:cs="Arial"/>
          <w:color w:val="000000"/>
          <w:sz w:val="24"/>
          <w:szCs w:val="24"/>
          <w:lang w:eastAsia="ru-RU"/>
        </w:rPr>
        <w:lastRenderedPageBreak/>
        <w:t>должность, включённую в перечень должностей, его супруги (супруга) и несовершеннолетних детей.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Анализ таких сведений осуществляется ежегодно в третьем квартале текущего года.</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В рамках анализа представленных сведений сопоставляется справка за отчётный период со справками за три предшествующих периода </w:t>
      </w:r>
      <w:proofErr w:type="gramStart"/>
      <w:r w:rsidRPr="00BA480E">
        <w:rPr>
          <w:rFonts w:ascii="Arial" w:eastAsia="Times New Roman" w:hAnsi="Arial" w:cs="Arial"/>
          <w:color w:val="000000"/>
          <w:sz w:val="24"/>
          <w:szCs w:val="24"/>
          <w:lang w:eastAsia="ru-RU"/>
        </w:rPr>
        <w:t>( в</w:t>
      </w:r>
      <w:proofErr w:type="gramEnd"/>
      <w:r w:rsidRPr="00BA480E">
        <w:rPr>
          <w:rFonts w:ascii="Arial" w:eastAsia="Times New Roman" w:hAnsi="Arial" w:cs="Arial"/>
          <w:color w:val="000000"/>
          <w:sz w:val="24"/>
          <w:szCs w:val="24"/>
          <w:lang w:eastAsia="ru-RU"/>
        </w:rPr>
        <w:t xml:space="preserve"> случае их наличия), а также с иной имеющейся в распоряжении подразделения органа местного самоуправления или должностного лица, ответственных за работу по профилактике коррупционных и иных правонарушений, информацией об имущественном положении, осуществляемых полномочиях лица, представившего сведения, и иных лиц.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при поступлении на муниципальную службу.</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19.2. По результатам проведённого анализа составляется аналитическая справка, в которой отражается общая информация о ходе проведённого анализа и следующие выводы:</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а</w:t>
      </w:r>
      <w:proofErr w:type="gramEnd"/>
      <w:r w:rsidRPr="00BA480E">
        <w:rPr>
          <w:rFonts w:ascii="Arial" w:eastAsia="Times New Roman" w:hAnsi="Arial" w:cs="Arial"/>
          <w:color w:val="000000"/>
          <w:sz w:val="24"/>
          <w:szCs w:val="24"/>
          <w:lang w:eastAsia="ru-RU"/>
        </w:rPr>
        <w:t>) об отсутствии оснований для инициирования проведения проверки достоверности и полноты представленных сведений;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б</w:t>
      </w:r>
      <w:proofErr w:type="gramEnd"/>
      <w:r w:rsidRPr="00BA480E">
        <w:rPr>
          <w:rFonts w:ascii="Arial" w:eastAsia="Times New Roman" w:hAnsi="Arial" w:cs="Arial"/>
          <w:color w:val="000000"/>
          <w:sz w:val="24"/>
          <w:szCs w:val="24"/>
          <w:lang w:eastAsia="ru-RU"/>
        </w:rPr>
        <w:t>) о наличии достаточной информации для инициирования проведения проверки достоверности и полноты представленных сведений;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о присутствии признаков конфликта интересов, иных нарушений законодательства Российской Федерации о противодействии коррупции.</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В случае выявления информации, указанной в подпунктах «б» и «в» настоящего пункта, принимается решение о проведении проверки.</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Аналитическая справка утверждается представителем нанимателя и хранится в подразделении органа местного самоуправления или у должностного лица, ответственного за профилактику коррупционных и иных правонарушений.</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20. Подлинники справок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информация о результатах проверки достоверности и полноты этих сведений приобщаются к личному делу муниципального служащего.</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xml:space="preserve">В случае, если гражданин или кандидат на должность, предусмотренную перечнем, представившие в кадровую службу органа местного самоуправления (его структурного подразделения) или должностному лицу, ответственному за кадровую работу в этом органе местного самоуправления (его структурном подразделении), подлинники справок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Pr="00BA480E">
        <w:rPr>
          <w:rFonts w:ascii="Arial" w:eastAsia="Times New Roman" w:hAnsi="Arial" w:cs="Arial"/>
          <w:color w:val="000000"/>
          <w:sz w:val="24"/>
          <w:szCs w:val="24"/>
          <w:lang w:eastAsia="ru-RU"/>
        </w:rPr>
        <w:lastRenderedPageBreak/>
        <w:t>несовершеннолетних детей, не были назначены на должность муниципальной службы, такие справки приобщаются к материалам проверки</w:t>
      </w:r>
    </w:p>
    <w:p w:rsidR="00BA480E" w:rsidRPr="00BA480E" w:rsidRDefault="00BA480E" w:rsidP="00BA480E">
      <w:pPr>
        <w:spacing w:line="240" w:lineRule="auto"/>
        <w:ind w:firstLine="539"/>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пункты</w:t>
      </w:r>
      <w:proofErr w:type="gramEnd"/>
      <w:r w:rsidRPr="00BA480E">
        <w:rPr>
          <w:rFonts w:ascii="Arial" w:eastAsia="Times New Roman" w:hAnsi="Arial" w:cs="Arial"/>
          <w:color w:val="000000"/>
          <w:sz w:val="24"/>
          <w:szCs w:val="24"/>
          <w:lang w:eastAsia="ru-RU"/>
        </w:rPr>
        <w:t xml:space="preserve"> 17-20 представлены в редакции </w:t>
      </w:r>
      <w:hyperlink r:id="rId35" w:tgtFrame="_blank" w:history="1">
        <w:r w:rsidRPr="00BA480E">
          <w:rPr>
            <w:rFonts w:ascii="Arial" w:eastAsia="Times New Roman" w:hAnsi="Arial" w:cs="Arial"/>
            <w:color w:val="0000FF"/>
            <w:sz w:val="24"/>
            <w:szCs w:val="24"/>
            <w:lang w:eastAsia="ru-RU"/>
          </w:rPr>
          <w:t>решения от 28.09.2018 № 169</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39"/>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w:t>
      </w:r>
      <w:proofErr w:type="gramStart"/>
      <w:r w:rsidRPr="00BA480E">
        <w:rPr>
          <w:rFonts w:ascii="Arial" w:eastAsia="Times New Roman" w:hAnsi="Arial" w:cs="Arial"/>
          <w:color w:val="000000"/>
          <w:sz w:val="24"/>
          <w:szCs w:val="24"/>
          <w:lang w:eastAsia="ru-RU"/>
        </w:rPr>
        <w:t>пункт</w:t>
      </w:r>
      <w:proofErr w:type="gramEnd"/>
      <w:r w:rsidRPr="00BA480E">
        <w:rPr>
          <w:rFonts w:ascii="Arial" w:eastAsia="Times New Roman" w:hAnsi="Arial" w:cs="Arial"/>
          <w:color w:val="000000"/>
          <w:sz w:val="24"/>
          <w:szCs w:val="24"/>
          <w:lang w:eastAsia="ru-RU"/>
        </w:rPr>
        <w:t xml:space="preserve"> 20 в редакции </w:t>
      </w:r>
      <w:hyperlink r:id="rId36" w:tgtFrame="_blank" w:history="1">
        <w:r w:rsidRPr="00BA480E">
          <w:rPr>
            <w:rFonts w:ascii="Arial" w:eastAsia="Times New Roman" w:hAnsi="Arial" w:cs="Arial"/>
            <w:color w:val="0000FF"/>
            <w:sz w:val="24"/>
            <w:szCs w:val="24"/>
            <w:lang w:eastAsia="ru-RU"/>
          </w:rPr>
          <w:t>решения от 28.06.2019 № 284</w:t>
        </w:r>
      </w:hyperlink>
      <w:r w:rsidRPr="00BA480E">
        <w:rPr>
          <w:rFonts w:ascii="Arial" w:eastAsia="Times New Roman" w:hAnsi="Arial" w:cs="Arial"/>
          <w:color w:val="000000"/>
          <w:sz w:val="24"/>
          <w:szCs w:val="24"/>
          <w:lang w:eastAsia="ru-RU"/>
        </w:rPr>
        <w:t>)</w:t>
      </w:r>
    </w:p>
    <w:p w:rsidR="00BA480E" w:rsidRPr="00BA480E" w:rsidRDefault="00BA480E" w:rsidP="00BA480E">
      <w:pPr>
        <w:spacing w:line="240" w:lineRule="auto"/>
        <w:ind w:firstLine="539"/>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left="4536"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br w:type="textWrapping" w:clear="all"/>
      </w:r>
    </w:p>
    <w:p w:rsidR="00BA480E" w:rsidRPr="00BA480E" w:rsidRDefault="00BA480E" w:rsidP="00BA480E">
      <w:pPr>
        <w:spacing w:line="240" w:lineRule="auto"/>
        <w:ind w:left="4536"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Приложение №1 к Положению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40"/>
        <w:contextualSpacing w:val="0"/>
        <w:jc w:val="center"/>
        <w:rPr>
          <w:rFonts w:ascii="Arial" w:eastAsia="Times New Roman" w:hAnsi="Arial" w:cs="Arial"/>
          <w:color w:val="000000"/>
          <w:sz w:val="24"/>
          <w:szCs w:val="24"/>
          <w:lang w:eastAsia="ru-RU"/>
        </w:rPr>
      </w:pPr>
      <w:r w:rsidRPr="00BA480E">
        <w:rPr>
          <w:rFonts w:ascii="Arial" w:eastAsia="Times New Roman" w:hAnsi="Arial" w:cs="Arial"/>
          <w:b/>
          <w:bCs/>
          <w:color w:val="000000"/>
          <w:sz w:val="30"/>
          <w:szCs w:val="30"/>
          <w:lang w:eastAsia="ru-RU"/>
        </w:rPr>
        <w:t>ФОРМА</w:t>
      </w:r>
    </w:p>
    <w:p w:rsidR="00BA480E" w:rsidRPr="00BA480E" w:rsidRDefault="00BA480E" w:rsidP="00BA480E">
      <w:pPr>
        <w:spacing w:line="240" w:lineRule="auto"/>
        <w:ind w:firstLine="540"/>
        <w:contextualSpacing w:val="0"/>
        <w:jc w:val="center"/>
        <w:rPr>
          <w:rFonts w:ascii="Arial" w:eastAsia="Times New Roman" w:hAnsi="Arial" w:cs="Arial"/>
          <w:color w:val="000000"/>
          <w:sz w:val="24"/>
          <w:szCs w:val="24"/>
          <w:lang w:eastAsia="ru-RU"/>
        </w:rPr>
      </w:pPr>
      <w:proofErr w:type="gramStart"/>
      <w:r w:rsidRPr="00BA480E">
        <w:rPr>
          <w:rFonts w:ascii="Arial" w:eastAsia="Times New Roman" w:hAnsi="Arial" w:cs="Arial"/>
          <w:b/>
          <w:bCs/>
          <w:color w:val="000000"/>
          <w:sz w:val="30"/>
          <w:szCs w:val="30"/>
          <w:lang w:eastAsia="ru-RU"/>
        </w:rPr>
        <w:t>заявления</w:t>
      </w:r>
      <w:proofErr w:type="gramEnd"/>
      <w:r w:rsidRPr="00BA480E">
        <w:rPr>
          <w:rFonts w:ascii="Arial" w:eastAsia="Times New Roman" w:hAnsi="Arial" w:cs="Arial"/>
          <w:b/>
          <w:bCs/>
          <w:color w:val="000000"/>
          <w:sz w:val="30"/>
          <w:szCs w:val="30"/>
          <w:lang w:eastAsia="ru-RU"/>
        </w:rPr>
        <w:t xml:space="preserve"> о невозможности представления муниципальным служащим сведений о доходах, расходах, об имуществе и обязательствах</w:t>
      </w:r>
    </w:p>
    <w:p w:rsidR="00BA480E" w:rsidRPr="00BA480E" w:rsidRDefault="00BA480E" w:rsidP="00BA480E">
      <w:pPr>
        <w:spacing w:line="240" w:lineRule="auto"/>
        <w:ind w:firstLine="540"/>
        <w:contextualSpacing w:val="0"/>
        <w:jc w:val="center"/>
        <w:rPr>
          <w:rFonts w:ascii="Arial" w:eastAsia="Times New Roman" w:hAnsi="Arial" w:cs="Arial"/>
          <w:color w:val="000000"/>
          <w:sz w:val="24"/>
          <w:szCs w:val="24"/>
          <w:lang w:eastAsia="ru-RU"/>
        </w:rPr>
      </w:pPr>
      <w:proofErr w:type="gramStart"/>
      <w:r w:rsidRPr="00BA480E">
        <w:rPr>
          <w:rFonts w:ascii="Arial" w:eastAsia="Times New Roman" w:hAnsi="Arial" w:cs="Arial"/>
          <w:b/>
          <w:bCs/>
          <w:color w:val="000000"/>
          <w:sz w:val="30"/>
          <w:szCs w:val="30"/>
          <w:lang w:eastAsia="ru-RU"/>
        </w:rPr>
        <w:t>имущественного</w:t>
      </w:r>
      <w:proofErr w:type="gramEnd"/>
      <w:r w:rsidRPr="00BA480E">
        <w:rPr>
          <w:rFonts w:ascii="Arial" w:eastAsia="Times New Roman" w:hAnsi="Arial" w:cs="Arial"/>
          <w:b/>
          <w:bCs/>
          <w:color w:val="000000"/>
          <w:sz w:val="30"/>
          <w:szCs w:val="30"/>
          <w:lang w:eastAsia="ru-RU"/>
        </w:rPr>
        <w:t xml:space="preserve"> характера</w:t>
      </w:r>
    </w:p>
    <w:p w:rsidR="00BA480E" w:rsidRPr="00BA480E" w:rsidRDefault="00BA480E" w:rsidP="00BA480E">
      <w:pPr>
        <w:spacing w:line="240" w:lineRule="auto"/>
        <w:ind w:firstLine="54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tbl>
      <w:tblPr>
        <w:tblW w:w="0" w:type="auto"/>
        <w:tblInd w:w="4678" w:type="dxa"/>
        <w:tblCellMar>
          <w:left w:w="0" w:type="dxa"/>
          <w:right w:w="0" w:type="dxa"/>
        </w:tblCellMar>
        <w:tblLook w:val="04A0" w:firstRow="1" w:lastRow="0" w:firstColumn="1" w:lastColumn="0" w:noHBand="0" w:noVBand="1"/>
      </w:tblPr>
      <w:tblGrid>
        <w:gridCol w:w="4677"/>
      </w:tblGrid>
      <w:tr w:rsidR="00BA480E" w:rsidRPr="00BA480E" w:rsidTr="00BA480E">
        <w:trPr>
          <w:trHeight w:val="1292"/>
        </w:trPr>
        <w:tc>
          <w:tcPr>
            <w:tcW w:w="4785" w:type="dxa"/>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В структурное подразделение или должностному лицу, ответственному за работу по профилактике коррупционных и иных правонарушений</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_______________________________</w:t>
            </w:r>
          </w:p>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Ф.И.О. государственного гражданского</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__________________________________</w:t>
            </w:r>
          </w:p>
          <w:p w:rsidR="00BA480E" w:rsidRPr="00BA480E" w:rsidRDefault="00BA480E" w:rsidP="00BA480E">
            <w:pPr>
              <w:spacing w:line="240" w:lineRule="auto"/>
              <w:ind w:firstLine="567"/>
              <w:contextualSpacing w:val="0"/>
              <w:rPr>
                <w:rFonts w:eastAsia="Times New Roman" w:cs="Times New Roman"/>
                <w:sz w:val="24"/>
                <w:szCs w:val="24"/>
                <w:lang w:eastAsia="ru-RU"/>
              </w:rPr>
            </w:pPr>
            <w:proofErr w:type="gramStart"/>
            <w:r w:rsidRPr="00BA480E">
              <w:rPr>
                <w:rFonts w:ascii="Arial" w:eastAsia="Times New Roman" w:hAnsi="Arial" w:cs="Arial"/>
                <w:sz w:val="24"/>
                <w:szCs w:val="24"/>
                <w:lang w:eastAsia="ru-RU"/>
              </w:rPr>
              <w:t>служащего</w:t>
            </w:r>
            <w:proofErr w:type="gramEnd"/>
            <w:r w:rsidRPr="00BA480E">
              <w:rPr>
                <w:rFonts w:ascii="Arial" w:eastAsia="Times New Roman" w:hAnsi="Arial" w:cs="Arial"/>
                <w:sz w:val="24"/>
                <w:szCs w:val="24"/>
                <w:lang w:eastAsia="ru-RU"/>
              </w:rPr>
              <w:t>, замещаемая им должность</w:t>
            </w:r>
          </w:p>
          <w:p w:rsidR="00BA480E" w:rsidRPr="00BA480E" w:rsidRDefault="00BA480E" w:rsidP="00BA480E">
            <w:pPr>
              <w:spacing w:line="240" w:lineRule="auto"/>
              <w:ind w:firstLine="567"/>
              <w:contextualSpacing w:val="0"/>
              <w:rPr>
                <w:rFonts w:eastAsia="Times New Roman" w:cs="Times New Roman"/>
                <w:szCs w:val="26"/>
                <w:lang w:eastAsia="ru-RU"/>
              </w:rPr>
            </w:pPr>
            <w:r w:rsidRPr="00BA480E">
              <w:rPr>
                <w:rFonts w:ascii="Arial" w:eastAsia="Times New Roman" w:hAnsi="Arial" w:cs="Arial"/>
                <w:b/>
                <w:bCs/>
                <w:szCs w:val="26"/>
                <w:lang w:eastAsia="ru-RU"/>
              </w:rPr>
              <w:t> </w:t>
            </w:r>
          </w:p>
        </w:tc>
      </w:tr>
    </w:tbl>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b/>
          <w:bCs/>
          <w:color w:val="000000"/>
          <w:sz w:val="30"/>
          <w:szCs w:val="30"/>
          <w:lang w:eastAsia="ru-RU"/>
        </w:rPr>
        <w:t>Заявление</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Сообщаю, что я не имею возможности представить сведения о доходах, расходах, об имуществе и обязательствах имущественного характера своих</w:t>
      </w:r>
      <w:r w:rsidRPr="00BA480E">
        <w:rPr>
          <w:rFonts w:ascii="Arial" w:eastAsia="Times New Roman" w:hAnsi="Arial" w:cs="Arial"/>
          <w:color w:val="000000"/>
          <w:sz w:val="24"/>
          <w:szCs w:val="24"/>
          <w:lang w:eastAsia="ru-RU"/>
        </w:rPr>
        <w:br/>
        <w:t>______________________________________________________________________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(Ф.И.О. супруги, супруга и (или) несовершеннолетних детей, дата рождения)</w:t>
      </w:r>
    </w:p>
    <w:p w:rsidR="00BA480E" w:rsidRPr="00BA480E" w:rsidRDefault="00BA480E" w:rsidP="00BA480E">
      <w:pPr>
        <w:spacing w:line="240" w:lineRule="auto"/>
        <w:ind w:firstLine="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______________________________________________________________________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в</w:t>
      </w:r>
      <w:proofErr w:type="gramEnd"/>
      <w:r w:rsidRPr="00BA480E">
        <w:rPr>
          <w:rFonts w:ascii="Arial" w:eastAsia="Times New Roman" w:hAnsi="Arial" w:cs="Arial"/>
          <w:color w:val="000000"/>
          <w:sz w:val="24"/>
          <w:szCs w:val="24"/>
          <w:lang w:eastAsia="ru-RU"/>
        </w:rPr>
        <w:t xml:space="preserve"> связи с тем, что__________________________________________________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roofErr w:type="gramStart"/>
      <w:r w:rsidRPr="00BA480E">
        <w:rPr>
          <w:rFonts w:ascii="Arial" w:eastAsia="Times New Roman" w:hAnsi="Arial" w:cs="Arial"/>
          <w:color w:val="000000"/>
          <w:sz w:val="24"/>
          <w:szCs w:val="24"/>
          <w:lang w:eastAsia="ru-RU"/>
        </w:rPr>
        <w:t>указываются</w:t>
      </w:r>
      <w:proofErr w:type="gramEnd"/>
      <w:r w:rsidRPr="00BA480E">
        <w:rPr>
          <w:rFonts w:ascii="Arial" w:eastAsia="Times New Roman" w:hAnsi="Arial" w:cs="Arial"/>
          <w:color w:val="000000"/>
          <w:sz w:val="24"/>
          <w:szCs w:val="24"/>
          <w:lang w:eastAsia="ru-RU"/>
        </w:rPr>
        <w:t xml:space="preserve"> все причины и обстоятельства, необходимые для того, чтобы</w:t>
      </w:r>
    </w:p>
    <w:p w:rsidR="00BA480E" w:rsidRPr="00BA480E" w:rsidRDefault="00BA480E" w:rsidP="00BA480E">
      <w:pPr>
        <w:spacing w:line="240" w:lineRule="auto"/>
        <w:ind w:firstLine="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______________________________________________________________________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комиссия</w:t>
      </w:r>
      <w:proofErr w:type="gramEnd"/>
      <w:r w:rsidRPr="00BA480E">
        <w:rPr>
          <w:rFonts w:ascii="Arial" w:eastAsia="Times New Roman" w:hAnsi="Arial" w:cs="Arial"/>
          <w:color w:val="000000"/>
          <w:sz w:val="24"/>
          <w:szCs w:val="24"/>
          <w:lang w:eastAsia="ru-RU"/>
        </w:rPr>
        <w:t xml:space="preserve"> по соблюдению требований к служебному поведению и урегулированию конфликта</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lastRenderedPageBreak/>
        <w:t>____________________________________________________________________________________интересов могла сделать вывод о том, что непредставление сведений носит объективный характер)</w:t>
      </w:r>
    </w:p>
    <w:p w:rsidR="00BA480E" w:rsidRPr="00BA480E" w:rsidRDefault="00BA480E" w:rsidP="00BA480E">
      <w:pPr>
        <w:spacing w:line="240" w:lineRule="auto"/>
        <w:ind w:firstLine="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______________________________________________________________________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К заявлению прилагаю следующие дополнительные материалы (в случае наличия): 1) 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2) 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3) 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4)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Меры, принятые муниципальным служащим по предоставлению указанных сведений:</w:t>
      </w:r>
    </w:p>
    <w:p w:rsidR="00BA480E" w:rsidRPr="00BA480E" w:rsidRDefault="00BA480E" w:rsidP="00BA480E">
      <w:pPr>
        <w:spacing w:line="240" w:lineRule="auto"/>
        <w:ind w:firstLine="0"/>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tbl>
      <w:tblPr>
        <w:tblW w:w="9322" w:type="dxa"/>
        <w:tblCellMar>
          <w:left w:w="0" w:type="dxa"/>
          <w:right w:w="0" w:type="dxa"/>
        </w:tblCellMar>
        <w:tblLook w:val="04A0" w:firstRow="1" w:lastRow="0" w:firstColumn="1" w:lastColumn="0" w:noHBand="0" w:noVBand="1"/>
      </w:tblPr>
      <w:tblGrid>
        <w:gridCol w:w="2383"/>
        <w:gridCol w:w="4555"/>
        <w:gridCol w:w="2384"/>
      </w:tblGrid>
      <w:tr w:rsidR="00BA480E" w:rsidRPr="00BA480E" w:rsidTr="00BA480E">
        <w:trPr>
          <w:trHeight w:val="419"/>
        </w:trPr>
        <w:tc>
          <w:tcPr>
            <w:tcW w:w="2383" w:type="dxa"/>
            <w:tcBorders>
              <w:bottom w:val="single" w:sz="6" w:space="0" w:color="000000"/>
            </w:tcBorders>
            <w:tcMar>
              <w:top w:w="0" w:type="dxa"/>
              <w:left w:w="28" w:type="dxa"/>
              <w:bottom w:w="0" w:type="dxa"/>
              <w:right w:w="28" w:type="dxa"/>
            </w:tcMar>
            <w:vAlign w:val="bottom"/>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555" w:type="dxa"/>
            <w:tcMar>
              <w:top w:w="0" w:type="dxa"/>
              <w:left w:w="28" w:type="dxa"/>
              <w:bottom w:w="0" w:type="dxa"/>
              <w:right w:w="28" w:type="dxa"/>
            </w:tcMar>
            <w:vAlign w:val="bottom"/>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2384" w:type="dxa"/>
            <w:tcBorders>
              <w:bottom w:val="single" w:sz="6" w:space="0" w:color="000000"/>
            </w:tcBorders>
            <w:tcMar>
              <w:top w:w="0" w:type="dxa"/>
              <w:left w:w="28" w:type="dxa"/>
              <w:bottom w:w="0" w:type="dxa"/>
              <w:right w:w="28" w:type="dxa"/>
            </w:tcMar>
            <w:vAlign w:val="bottom"/>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r>
      <w:tr w:rsidR="00BA480E" w:rsidRPr="00BA480E" w:rsidTr="00BA480E">
        <w:trPr>
          <w:trHeight w:val="400"/>
        </w:trPr>
        <w:tc>
          <w:tcPr>
            <w:tcW w:w="2383" w:type="dxa"/>
            <w:tcMar>
              <w:top w:w="0" w:type="dxa"/>
              <w:left w:w="28" w:type="dxa"/>
              <w:bottom w:w="0" w:type="dxa"/>
              <w:right w:w="2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w:t>
            </w:r>
            <w:proofErr w:type="gramStart"/>
            <w:r w:rsidRPr="00BA480E">
              <w:rPr>
                <w:rFonts w:ascii="Arial" w:eastAsia="Times New Roman" w:hAnsi="Arial" w:cs="Arial"/>
                <w:sz w:val="24"/>
                <w:szCs w:val="24"/>
                <w:lang w:eastAsia="ru-RU"/>
              </w:rPr>
              <w:t>дата</w:t>
            </w:r>
            <w:proofErr w:type="gramEnd"/>
            <w:r w:rsidRPr="00BA480E">
              <w:rPr>
                <w:rFonts w:ascii="Arial" w:eastAsia="Times New Roman" w:hAnsi="Arial" w:cs="Arial"/>
                <w:sz w:val="24"/>
                <w:szCs w:val="24"/>
                <w:lang w:eastAsia="ru-RU"/>
              </w:rPr>
              <w:t>)</w:t>
            </w:r>
          </w:p>
        </w:tc>
        <w:tc>
          <w:tcPr>
            <w:tcW w:w="4555" w:type="dxa"/>
            <w:tcMar>
              <w:top w:w="0" w:type="dxa"/>
              <w:left w:w="28" w:type="dxa"/>
              <w:bottom w:w="0" w:type="dxa"/>
              <w:right w:w="2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2384" w:type="dxa"/>
            <w:tcMar>
              <w:top w:w="0" w:type="dxa"/>
              <w:left w:w="28" w:type="dxa"/>
              <w:bottom w:w="0" w:type="dxa"/>
              <w:right w:w="2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w:t>
            </w:r>
            <w:proofErr w:type="gramStart"/>
            <w:r w:rsidRPr="00BA480E">
              <w:rPr>
                <w:rFonts w:ascii="Arial" w:eastAsia="Times New Roman" w:hAnsi="Arial" w:cs="Arial"/>
                <w:sz w:val="24"/>
                <w:szCs w:val="24"/>
                <w:lang w:eastAsia="ru-RU"/>
              </w:rPr>
              <w:t>подпись</w:t>
            </w:r>
            <w:proofErr w:type="gramEnd"/>
            <w:r w:rsidRPr="00BA480E">
              <w:rPr>
                <w:rFonts w:ascii="Arial" w:eastAsia="Times New Roman" w:hAnsi="Arial" w:cs="Arial"/>
                <w:sz w:val="24"/>
                <w:szCs w:val="24"/>
                <w:lang w:eastAsia="ru-RU"/>
              </w:rPr>
              <w:t>)</w:t>
            </w:r>
          </w:p>
        </w:tc>
      </w:tr>
    </w:tbl>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0"/>
        <w:contextualSpacing w:val="0"/>
        <w:jc w:val="left"/>
        <w:rPr>
          <w:rFonts w:eastAsia="Times New Roman" w:cs="Times New Roman"/>
          <w:sz w:val="24"/>
          <w:szCs w:val="24"/>
          <w:lang w:eastAsia="ru-RU"/>
        </w:rPr>
      </w:pPr>
      <w:r w:rsidRPr="00BA480E">
        <w:rPr>
          <w:rFonts w:ascii="Arial" w:eastAsia="Times New Roman" w:hAnsi="Arial" w:cs="Arial"/>
          <w:color w:val="000000"/>
          <w:sz w:val="24"/>
          <w:szCs w:val="24"/>
          <w:lang w:eastAsia="ru-RU"/>
        </w:rPr>
        <w:br w:type="textWrapping" w:clear="all"/>
      </w:r>
    </w:p>
    <w:p w:rsidR="00BA480E" w:rsidRDefault="00BA480E" w:rsidP="00BA480E">
      <w:pPr>
        <w:spacing w:line="240" w:lineRule="auto"/>
        <w:ind w:left="9639" w:firstLine="567"/>
        <w:contextualSpacing w:val="0"/>
        <w:rPr>
          <w:rFonts w:ascii="Arial" w:eastAsia="Times New Roman" w:hAnsi="Arial" w:cs="Arial"/>
          <w:color w:val="000000"/>
          <w:sz w:val="24"/>
          <w:szCs w:val="24"/>
          <w:lang w:eastAsia="ru-RU"/>
        </w:rPr>
        <w:sectPr w:rsidR="00BA480E">
          <w:pgSz w:w="11906" w:h="16838"/>
          <w:pgMar w:top="1134" w:right="850" w:bottom="1134" w:left="1701" w:header="708" w:footer="708" w:gutter="0"/>
          <w:cols w:space="708"/>
          <w:docGrid w:linePitch="360"/>
        </w:sectPr>
      </w:pPr>
    </w:p>
    <w:p w:rsidR="00BA480E" w:rsidRPr="00BA480E" w:rsidRDefault="00BA480E" w:rsidP="00BA480E">
      <w:pPr>
        <w:spacing w:line="240" w:lineRule="auto"/>
        <w:ind w:left="9639"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lastRenderedPageBreak/>
        <w:t>Приложение №2 к Положению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p w:rsidR="00BA480E" w:rsidRPr="00BA480E" w:rsidRDefault="00BA480E" w:rsidP="00BA480E">
      <w:pPr>
        <w:spacing w:line="240" w:lineRule="auto"/>
        <w:ind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СВЕДЕНИЯ</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о</w:t>
      </w:r>
      <w:proofErr w:type="gramEnd"/>
      <w:r w:rsidRPr="00BA480E">
        <w:rPr>
          <w:rFonts w:ascii="Arial" w:eastAsia="Times New Roman" w:hAnsi="Arial" w:cs="Arial"/>
          <w:color w:val="000000"/>
          <w:sz w:val="24"/>
          <w:szCs w:val="24"/>
          <w:lang w:eastAsia="ru-RU"/>
        </w:rPr>
        <w:t xml:space="preserve"> доходах, расходах, об имуществе и обязательствах имущественного характера</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proofErr w:type="gramStart"/>
      <w:r w:rsidRPr="00BA480E">
        <w:rPr>
          <w:rFonts w:ascii="Arial" w:eastAsia="Times New Roman" w:hAnsi="Arial" w:cs="Arial"/>
          <w:color w:val="000000"/>
          <w:sz w:val="24"/>
          <w:szCs w:val="24"/>
          <w:lang w:eastAsia="ru-RU"/>
        </w:rPr>
        <w:t>муниципального</w:t>
      </w:r>
      <w:proofErr w:type="gramEnd"/>
      <w:r w:rsidRPr="00BA480E">
        <w:rPr>
          <w:rFonts w:ascii="Arial" w:eastAsia="Times New Roman" w:hAnsi="Arial" w:cs="Arial"/>
          <w:color w:val="000000"/>
          <w:sz w:val="24"/>
          <w:szCs w:val="24"/>
          <w:lang w:eastAsia="ru-RU"/>
        </w:rPr>
        <w:t xml:space="preserve"> служащего, его супруги (супруга)  и несовершеннолетних детей за период с 01 января по 31 декабря 20___ года</w:t>
      </w:r>
    </w:p>
    <w:p w:rsidR="00BA480E" w:rsidRPr="00BA480E" w:rsidRDefault="00BA480E" w:rsidP="00BA480E">
      <w:pPr>
        <w:spacing w:line="240" w:lineRule="auto"/>
        <w:ind w:firstLine="567"/>
        <w:contextualSpacing w:val="0"/>
        <w:jc w:val="center"/>
        <w:rPr>
          <w:rFonts w:ascii="Arial" w:eastAsia="Times New Roman" w:hAnsi="Arial" w:cs="Arial"/>
          <w:color w:val="000000"/>
          <w:sz w:val="24"/>
          <w:szCs w:val="24"/>
          <w:lang w:eastAsia="ru-RU"/>
        </w:rPr>
      </w:pPr>
      <w:r w:rsidRPr="00BA480E">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2695"/>
        <w:gridCol w:w="1909"/>
        <w:gridCol w:w="1563"/>
        <w:gridCol w:w="1081"/>
        <w:gridCol w:w="1555"/>
        <w:gridCol w:w="1552"/>
        <w:gridCol w:w="1563"/>
        <w:gridCol w:w="1081"/>
        <w:gridCol w:w="1555"/>
      </w:tblGrid>
      <w:tr w:rsidR="00BA480E" w:rsidRPr="00BA480E" w:rsidTr="00BA480E">
        <w:trPr>
          <w:trHeight w:val="180"/>
        </w:trPr>
        <w:tc>
          <w:tcPr>
            <w:tcW w:w="825" w:type="pct"/>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727" w:type="pct"/>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Декларированный годовой доход</w:t>
            </w:r>
          </w:p>
          <w:p w:rsidR="00BA480E" w:rsidRPr="00BA480E" w:rsidRDefault="00BA480E" w:rsidP="00BA480E">
            <w:pPr>
              <w:spacing w:line="240" w:lineRule="auto"/>
              <w:ind w:firstLine="0"/>
              <w:contextualSpacing w:val="0"/>
              <w:rPr>
                <w:rFonts w:eastAsia="Times New Roman" w:cs="Times New Roman"/>
                <w:sz w:val="24"/>
                <w:szCs w:val="24"/>
                <w:lang w:eastAsia="ru-RU"/>
              </w:rPr>
            </w:pPr>
            <w:proofErr w:type="gramStart"/>
            <w:r w:rsidRPr="00BA480E">
              <w:rPr>
                <w:rFonts w:ascii="Arial" w:eastAsia="Times New Roman" w:hAnsi="Arial" w:cs="Arial"/>
                <w:sz w:val="24"/>
                <w:szCs w:val="24"/>
                <w:lang w:eastAsia="ru-RU"/>
              </w:rPr>
              <w:t>за</w:t>
            </w:r>
            <w:proofErr w:type="gramEnd"/>
            <w:r w:rsidRPr="00BA480E">
              <w:rPr>
                <w:rFonts w:ascii="Arial" w:eastAsia="Times New Roman" w:hAnsi="Arial" w:cs="Arial"/>
                <w:sz w:val="24"/>
                <w:szCs w:val="24"/>
                <w:lang w:eastAsia="ru-RU"/>
              </w:rPr>
              <w:t xml:space="preserve"> 20__ г.</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(руб.)</w:t>
            </w:r>
          </w:p>
        </w:tc>
        <w:tc>
          <w:tcPr>
            <w:tcW w:w="2032" w:type="pct"/>
            <w:gridSpan w:val="4"/>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Перечень объектов недвижимого имущества и транспортных средств, принадлежащих на праве собственности</w:t>
            </w:r>
          </w:p>
        </w:tc>
        <w:tc>
          <w:tcPr>
            <w:tcW w:w="1415"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Перечень объектов недвижимого имущества, находящихся в пользовании</w:t>
            </w:r>
          </w:p>
        </w:tc>
      </w:tr>
      <w:tr w:rsidR="00BA480E" w:rsidRPr="00BA480E" w:rsidTr="00BA480E">
        <w:trPr>
          <w:trHeight w:val="180"/>
        </w:trPr>
        <w:tc>
          <w:tcPr>
            <w:tcW w:w="825" w:type="pct"/>
            <w:vMerge/>
            <w:tcBorders>
              <w:top w:val="single" w:sz="6" w:space="0" w:color="000000"/>
              <w:left w:val="single" w:sz="6" w:space="0" w:color="000000"/>
              <w:bottom w:val="single" w:sz="6" w:space="0" w:color="000000"/>
            </w:tcBorders>
            <w:vAlign w:val="center"/>
            <w:hideMark/>
          </w:tcPr>
          <w:p w:rsidR="00BA480E" w:rsidRPr="00BA480E" w:rsidRDefault="00BA480E" w:rsidP="00BA480E">
            <w:pPr>
              <w:spacing w:line="240" w:lineRule="auto"/>
              <w:ind w:firstLine="0"/>
              <w:contextualSpacing w:val="0"/>
              <w:jc w:val="left"/>
              <w:rPr>
                <w:rFonts w:eastAsia="Times New Roman" w:cs="Times New Roman"/>
                <w:sz w:val="24"/>
                <w:szCs w:val="24"/>
                <w:lang w:eastAsia="ru-RU"/>
              </w:rPr>
            </w:pPr>
          </w:p>
        </w:tc>
        <w:tc>
          <w:tcPr>
            <w:tcW w:w="727" w:type="pct"/>
            <w:vMerge/>
            <w:tcBorders>
              <w:top w:val="single" w:sz="6" w:space="0" w:color="000000"/>
              <w:left w:val="single" w:sz="6" w:space="0" w:color="000000"/>
              <w:bottom w:val="single" w:sz="6" w:space="0" w:color="000000"/>
            </w:tcBorders>
            <w:vAlign w:val="center"/>
            <w:hideMark/>
          </w:tcPr>
          <w:p w:rsidR="00BA480E" w:rsidRPr="00BA480E" w:rsidRDefault="00BA480E" w:rsidP="00BA480E">
            <w:pPr>
              <w:spacing w:line="240" w:lineRule="auto"/>
              <w:ind w:firstLine="0"/>
              <w:contextualSpacing w:val="0"/>
              <w:jc w:val="left"/>
              <w:rPr>
                <w:rFonts w:eastAsia="Times New Roman" w:cs="Times New Roman"/>
                <w:sz w:val="24"/>
                <w:szCs w:val="24"/>
                <w:lang w:eastAsia="ru-RU"/>
              </w:rPr>
            </w:pP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Вид объектов недвижимости</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Площадь</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w:t>
            </w:r>
            <w:proofErr w:type="gramStart"/>
            <w:r w:rsidRPr="00BA480E">
              <w:rPr>
                <w:rFonts w:ascii="Arial" w:eastAsia="Times New Roman" w:hAnsi="Arial" w:cs="Arial"/>
                <w:sz w:val="24"/>
                <w:szCs w:val="24"/>
                <w:lang w:eastAsia="ru-RU"/>
              </w:rPr>
              <w:t>кв.</w:t>
            </w:r>
            <w:proofErr w:type="gramEnd"/>
            <w:r w:rsidRPr="00BA480E">
              <w:rPr>
                <w:rFonts w:ascii="Arial" w:eastAsia="Times New Roman" w:hAnsi="Arial" w:cs="Arial"/>
                <w:sz w:val="24"/>
                <w:szCs w:val="24"/>
                <w:lang w:eastAsia="ru-RU"/>
              </w:rPr>
              <w:t xml:space="preserve"> м)</w:t>
            </w:r>
          </w:p>
        </w:tc>
        <w:tc>
          <w:tcPr>
            <w:tcW w:w="471"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Страна расположения</w:t>
            </w:r>
          </w:p>
        </w:tc>
        <w:tc>
          <w:tcPr>
            <w:tcW w:w="61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Транспортные средства</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Вид объектов недвижимости</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Площадь</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w:t>
            </w:r>
            <w:proofErr w:type="gramStart"/>
            <w:r w:rsidRPr="00BA480E">
              <w:rPr>
                <w:rFonts w:ascii="Arial" w:eastAsia="Times New Roman" w:hAnsi="Arial" w:cs="Arial"/>
                <w:sz w:val="24"/>
                <w:szCs w:val="24"/>
                <w:lang w:eastAsia="ru-RU"/>
              </w:rPr>
              <w:t>кв.</w:t>
            </w:r>
            <w:proofErr w:type="gramEnd"/>
            <w:r w:rsidRPr="00BA480E">
              <w:rPr>
                <w:rFonts w:ascii="Arial" w:eastAsia="Times New Roman" w:hAnsi="Arial" w:cs="Arial"/>
                <w:sz w:val="24"/>
                <w:szCs w:val="24"/>
                <w:lang w:eastAsia="ru-RU"/>
              </w:rPr>
              <w:t xml:space="preserve"> м)</w:t>
            </w:r>
          </w:p>
        </w:tc>
        <w:tc>
          <w:tcPr>
            <w:tcW w:w="4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Страна расположения</w:t>
            </w:r>
          </w:p>
        </w:tc>
      </w:tr>
      <w:tr w:rsidR="00BA480E" w:rsidRPr="00BA480E" w:rsidTr="00BA480E">
        <w:trPr>
          <w:trHeight w:val="819"/>
        </w:trPr>
        <w:tc>
          <w:tcPr>
            <w:tcW w:w="825"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ФИО</w:t>
            </w:r>
          </w:p>
          <w:p w:rsidR="00BA480E" w:rsidRPr="00BA480E" w:rsidRDefault="00BA480E" w:rsidP="00BA480E">
            <w:pPr>
              <w:spacing w:line="240" w:lineRule="auto"/>
              <w:ind w:firstLine="0"/>
              <w:contextualSpacing w:val="0"/>
              <w:rPr>
                <w:rFonts w:eastAsia="Times New Roman" w:cs="Times New Roman"/>
                <w:sz w:val="24"/>
                <w:szCs w:val="24"/>
                <w:lang w:eastAsia="ru-RU"/>
              </w:rPr>
            </w:pPr>
            <w:proofErr w:type="gramStart"/>
            <w:r w:rsidRPr="00BA480E">
              <w:rPr>
                <w:rFonts w:ascii="Arial" w:eastAsia="Times New Roman" w:hAnsi="Arial" w:cs="Arial"/>
                <w:sz w:val="24"/>
                <w:szCs w:val="24"/>
                <w:lang w:eastAsia="ru-RU"/>
              </w:rPr>
              <w:t>муниципального</w:t>
            </w:r>
            <w:proofErr w:type="gramEnd"/>
            <w:r w:rsidRPr="00BA480E">
              <w:rPr>
                <w:rFonts w:ascii="Arial" w:eastAsia="Times New Roman" w:hAnsi="Arial" w:cs="Arial"/>
                <w:sz w:val="24"/>
                <w:szCs w:val="24"/>
                <w:lang w:eastAsia="ru-RU"/>
              </w:rPr>
              <w:t xml:space="preserve"> служащего</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72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1"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61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r>
      <w:tr w:rsidR="00BA480E" w:rsidRPr="00BA480E" w:rsidTr="00BA480E">
        <w:trPr>
          <w:trHeight w:val="180"/>
        </w:trPr>
        <w:tc>
          <w:tcPr>
            <w:tcW w:w="825"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p w:rsidR="00BA480E" w:rsidRPr="00BA480E" w:rsidRDefault="00BA480E" w:rsidP="00BA480E">
            <w:pPr>
              <w:spacing w:line="240" w:lineRule="auto"/>
              <w:ind w:firstLine="0"/>
              <w:contextualSpacing w:val="0"/>
              <w:rPr>
                <w:rFonts w:eastAsia="Times New Roman" w:cs="Times New Roman"/>
                <w:sz w:val="24"/>
                <w:szCs w:val="24"/>
                <w:lang w:eastAsia="ru-RU"/>
              </w:rPr>
            </w:pPr>
            <w:proofErr w:type="gramStart"/>
            <w:r w:rsidRPr="00BA480E">
              <w:rPr>
                <w:rFonts w:ascii="Arial" w:eastAsia="Times New Roman" w:hAnsi="Arial" w:cs="Arial"/>
                <w:sz w:val="24"/>
                <w:szCs w:val="24"/>
                <w:lang w:eastAsia="ru-RU"/>
              </w:rPr>
              <w:t>супруг</w:t>
            </w:r>
            <w:proofErr w:type="gramEnd"/>
            <w:r w:rsidRPr="00BA480E">
              <w:rPr>
                <w:rFonts w:ascii="Arial" w:eastAsia="Times New Roman" w:hAnsi="Arial" w:cs="Arial"/>
                <w:sz w:val="24"/>
                <w:szCs w:val="24"/>
                <w:lang w:eastAsia="ru-RU"/>
              </w:rPr>
              <w:t xml:space="preserve"> (супруга)</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w:t>
            </w:r>
            <w:proofErr w:type="gramStart"/>
            <w:r w:rsidRPr="00BA480E">
              <w:rPr>
                <w:rFonts w:ascii="Arial" w:eastAsia="Times New Roman" w:hAnsi="Arial" w:cs="Arial"/>
                <w:sz w:val="24"/>
                <w:szCs w:val="24"/>
                <w:lang w:eastAsia="ru-RU"/>
              </w:rPr>
              <w:t>без</w:t>
            </w:r>
            <w:proofErr w:type="gramEnd"/>
            <w:r w:rsidRPr="00BA480E">
              <w:rPr>
                <w:rFonts w:ascii="Arial" w:eastAsia="Times New Roman" w:hAnsi="Arial" w:cs="Arial"/>
                <w:sz w:val="24"/>
                <w:szCs w:val="24"/>
                <w:lang w:eastAsia="ru-RU"/>
              </w:rPr>
              <w:t xml:space="preserve"> указания ФИО)</w:t>
            </w:r>
          </w:p>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72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1"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61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0"/>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r>
      <w:tr w:rsidR="00BA480E" w:rsidRPr="00BA480E" w:rsidTr="00BA480E">
        <w:trPr>
          <w:trHeight w:val="180"/>
        </w:trPr>
        <w:tc>
          <w:tcPr>
            <w:tcW w:w="825"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proofErr w:type="gramStart"/>
            <w:r w:rsidRPr="00BA480E">
              <w:rPr>
                <w:rFonts w:ascii="Arial" w:eastAsia="Times New Roman" w:hAnsi="Arial" w:cs="Arial"/>
                <w:sz w:val="24"/>
                <w:szCs w:val="24"/>
                <w:lang w:eastAsia="ru-RU"/>
              </w:rPr>
              <w:t>несовершеннолетний</w:t>
            </w:r>
            <w:proofErr w:type="gramEnd"/>
            <w:r w:rsidRPr="00BA480E">
              <w:rPr>
                <w:rFonts w:ascii="Arial" w:eastAsia="Times New Roman" w:hAnsi="Arial" w:cs="Arial"/>
                <w:sz w:val="24"/>
                <w:szCs w:val="24"/>
                <w:lang w:eastAsia="ru-RU"/>
              </w:rPr>
              <w:t xml:space="preserve"> ребенок</w:t>
            </w:r>
          </w:p>
        </w:tc>
        <w:tc>
          <w:tcPr>
            <w:tcW w:w="72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1"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617"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4"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0" w:type="pct"/>
            <w:tcBorders>
              <w:top w:val="single" w:sz="6" w:space="0" w:color="000000"/>
              <w:left w:val="single" w:sz="6" w:space="0" w:color="000000"/>
              <w:bottom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c>
          <w:tcPr>
            <w:tcW w:w="47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r>
      <w:tr w:rsidR="00BA480E" w:rsidRPr="00BA480E" w:rsidTr="00BA480E">
        <w:trPr>
          <w:trHeight w:val="180"/>
        </w:trPr>
        <w:tc>
          <w:tcPr>
            <w:tcW w:w="5000" w:type="pct"/>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и его супруги (супруга) за три последних года, предшествующих совершению сделки</w:t>
            </w:r>
          </w:p>
        </w:tc>
      </w:tr>
      <w:tr w:rsidR="00BA480E" w:rsidRPr="00BA480E" w:rsidTr="00BA480E">
        <w:trPr>
          <w:trHeight w:val="180"/>
        </w:trPr>
        <w:tc>
          <w:tcPr>
            <w:tcW w:w="5000" w:type="pct"/>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lastRenderedPageBreak/>
              <w:t> </w:t>
            </w:r>
          </w:p>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Сделки, превышающие доход служащего и его супруги (супруга) за три последних года, не совершались</w:t>
            </w:r>
          </w:p>
          <w:p w:rsidR="00BA480E" w:rsidRPr="00BA480E" w:rsidRDefault="00BA480E" w:rsidP="00BA480E">
            <w:pPr>
              <w:spacing w:line="240" w:lineRule="auto"/>
              <w:ind w:firstLine="567"/>
              <w:contextualSpacing w:val="0"/>
              <w:rPr>
                <w:rFonts w:eastAsia="Times New Roman" w:cs="Times New Roman"/>
                <w:sz w:val="24"/>
                <w:szCs w:val="24"/>
                <w:lang w:eastAsia="ru-RU"/>
              </w:rPr>
            </w:pPr>
            <w:r w:rsidRPr="00BA480E">
              <w:rPr>
                <w:rFonts w:ascii="Arial" w:eastAsia="Times New Roman" w:hAnsi="Arial" w:cs="Arial"/>
                <w:sz w:val="24"/>
                <w:szCs w:val="24"/>
                <w:lang w:eastAsia="ru-RU"/>
              </w:rPr>
              <w:t> </w:t>
            </w:r>
          </w:p>
        </w:tc>
      </w:tr>
    </w:tbl>
    <w:p w:rsidR="00BA480E" w:rsidRPr="00BA480E" w:rsidRDefault="00BA480E" w:rsidP="00BA480E">
      <w:pPr>
        <w:spacing w:line="240" w:lineRule="auto"/>
        <w:ind w:right="17" w:firstLine="567"/>
        <w:contextualSpacing w:val="0"/>
        <w:rPr>
          <w:rFonts w:ascii="Arial" w:eastAsia="Times New Roman" w:hAnsi="Arial" w:cs="Arial"/>
          <w:color w:val="000000"/>
          <w:sz w:val="24"/>
          <w:szCs w:val="24"/>
          <w:lang w:eastAsia="ru-RU"/>
        </w:rPr>
      </w:pPr>
      <w:r w:rsidRPr="00BA480E">
        <w:rPr>
          <w:rFonts w:ascii="Arial" w:eastAsia="Times New Roman" w:hAnsi="Arial" w:cs="Arial"/>
          <w:color w:val="000000"/>
          <w:sz w:val="22"/>
          <w:lang w:eastAsia="ru-RU"/>
        </w:rPr>
        <w:t> </w:t>
      </w:r>
    </w:p>
    <w:p w:rsidR="004A40A2" w:rsidRDefault="004A40A2"/>
    <w:sectPr w:rsidR="004A40A2" w:rsidSect="00BA480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26"/>
    <w:rsid w:val="00042796"/>
    <w:rsid w:val="004A40A2"/>
    <w:rsid w:val="009F130E"/>
    <w:rsid w:val="00A72126"/>
    <w:rsid w:val="00BA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C8430-3718-48EE-8778-F3CA2E5A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30E"/>
    <w:pPr>
      <w:spacing w:after="0" w:line="360" w:lineRule="auto"/>
      <w:ind w:firstLine="709"/>
      <w:contextualSpacing/>
      <w:jc w:val="both"/>
    </w:pPr>
    <w:rPr>
      <w:rFonts w:ascii="Times New Roman" w:hAnsi="Times New Roman"/>
      <w:sz w:val="26"/>
    </w:rPr>
  </w:style>
  <w:style w:type="paragraph" w:styleId="1">
    <w:name w:val="heading 1"/>
    <w:basedOn w:val="a"/>
    <w:link w:val="10"/>
    <w:uiPriority w:val="9"/>
    <w:qFormat/>
    <w:rsid w:val="00BA480E"/>
    <w:pPr>
      <w:spacing w:before="100" w:beforeAutospacing="1" w:after="100" w:afterAutospacing="1" w:line="240" w:lineRule="auto"/>
      <w:ind w:firstLine="0"/>
      <w:contextualSpacing w:val="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8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480E"/>
    <w:pPr>
      <w:spacing w:before="100" w:beforeAutospacing="1" w:after="100" w:afterAutospacing="1" w:line="240" w:lineRule="auto"/>
      <w:ind w:firstLine="0"/>
      <w:contextualSpacing w:val="0"/>
      <w:jc w:val="left"/>
    </w:pPr>
    <w:rPr>
      <w:rFonts w:eastAsia="Times New Roman" w:cs="Times New Roman"/>
      <w:sz w:val="24"/>
      <w:szCs w:val="24"/>
      <w:lang w:eastAsia="ru-RU"/>
    </w:rPr>
  </w:style>
  <w:style w:type="paragraph" w:customStyle="1" w:styleId="bodytext">
    <w:name w:val="bodytext"/>
    <w:basedOn w:val="a"/>
    <w:rsid w:val="00BA480E"/>
    <w:pPr>
      <w:spacing w:before="100" w:beforeAutospacing="1" w:after="100" w:afterAutospacing="1" w:line="240" w:lineRule="auto"/>
      <w:ind w:firstLine="0"/>
      <w:contextualSpacing w:val="0"/>
      <w:jc w:val="left"/>
    </w:pPr>
    <w:rPr>
      <w:rFonts w:eastAsia="Times New Roman" w:cs="Times New Roman"/>
      <w:sz w:val="24"/>
      <w:szCs w:val="24"/>
      <w:lang w:eastAsia="ru-RU"/>
    </w:rPr>
  </w:style>
  <w:style w:type="character" w:customStyle="1" w:styleId="hyperlink">
    <w:name w:val="hyperlink"/>
    <w:basedOn w:val="a0"/>
    <w:rsid w:val="00BA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8058DC10-ECF5-4797-9443-C173AE868800" TargetMode="External"/><Relationship Id="rId18" Type="http://schemas.openxmlformats.org/officeDocument/2006/relationships/hyperlink" Target="https://pravo-search.minjust.ru/bigs/showDocument.html?id=5341D25C-AA59-41BF-BFEC-66D2E2AFB448" TargetMode="External"/><Relationship Id="rId26" Type="http://schemas.openxmlformats.org/officeDocument/2006/relationships/hyperlink" Target="https://pravo-search.minjust.ru/bigs/showDocument.html?id=E2F5E5C1-77A2-4B6E-BF1D-731684BF4864" TargetMode="External"/><Relationship Id="rId21" Type="http://schemas.openxmlformats.org/officeDocument/2006/relationships/hyperlink" Target="https://pravo-search.minjust.ru/bigs/showDocument.html?id=4EAC8C95-C018-4261-B891-F5BBF5302888" TargetMode="External"/><Relationship Id="rId34" Type="http://schemas.openxmlformats.org/officeDocument/2006/relationships/hyperlink" Target="https://pravo-search.minjust.ru/bigs/showDocument.html?id=E90C6264-9245-4CA8-AE2D-C7A11B2295E7" TargetMode="External"/><Relationship Id="rId7" Type="http://schemas.openxmlformats.org/officeDocument/2006/relationships/hyperlink" Target="https://pravo-search.minjust.ru/bigs/showDocument.html?id=25296AB4-5D10-4DBF-A5CB-0CF8EAABCB1E" TargetMode="External"/><Relationship Id="rId12" Type="http://schemas.openxmlformats.org/officeDocument/2006/relationships/hyperlink" Target="http://nla-service.minjust.ru:8080/rnla-links/ws" TargetMode="External"/><Relationship Id="rId17" Type="http://schemas.openxmlformats.org/officeDocument/2006/relationships/hyperlink" Target="https://pravo-search.minjust.ru/bigs/showDocument.html?id=F16BC794-732D-4A7B-B570-D9E45CC3948B" TargetMode="External"/><Relationship Id="rId25" Type="http://schemas.openxmlformats.org/officeDocument/2006/relationships/hyperlink" Target="https://pravo-search.minjust.ru/bigs/showDocument.html?id=116CFAA4-D7B0-4EDA-BA4A-224AF0D35B68" TargetMode="External"/><Relationship Id="rId33" Type="http://schemas.openxmlformats.org/officeDocument/2006/relationships/hyperlink" Target="https://pravo-search.minjust.ru/bigs/showDocument.html?id=E90C6264-9245-4CA8-AE2D-C7A11B2295E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528FA44E-1210-4E9F-95A2-391E71175749" TargetMode="External"/><Relationship Id="rId20" Type="http://schemas.openxmlformats.org/officeDocument/2006/relationships/hyperlink" Target="https://pravo-search.minjust.ru/bigs/showDocument.html?id=3DC875F5-717B-490C-A80E-D75306367E1E" TargetMode="External"/><Relationship Id="rId29" Type="http://schemas.openxmlformats.org/officeDocument/2006/relationships/hyperlink" Target="https://pravo-search.minjust.ru/bigs/showDocument.html?id=7E5315C9-E446-4B0A-B8F5-A8D5A6BE589C" TargetMode="External"/><Relationship Id="rId1" Type="http://schemas.openxmlformats.org/officeDocument/2006/relationships/styles" Target="styles.xml"/><Relationship Id="rId6" Type="http://schemas.openxmlformats.org/officeDocument/2006/relationships/hyperlink" Target="https://pravo-search.minjust.ru/bigs/showDocument.html?id=7E5315C9-E446-4B0A-B8F5-A8D5A6BE589C" TargetMode="External"/><Relationship Id="rId11" Type="http://schemas.openxmlformats.org/officeDocument/2006/relationships/hyperlink" Target="http://nla-service.minjust.ru:8080/rnla-links/ws" TargetMode="External"/><Relationship Id="rId24" Type="http://schemas.openxmlformats.org/officeDocument/2006/relationships/hyperlink" Target="https://pravo-search.minjust.ru/bigs/showDocument.html?id=4B90B98A-B487-4477-A6D5-4F0DDFF435CF" TargetMode="External"/><Relationship Id="rId32" Type="http://schemas.openxmlformats.org/officeDocument/2006/relationships/hyperlink" Target="https://pravo-search.minjust.ru/bigs/showDocument.html?id=E90C6264-9245-4CA8-AE2D-C7A11B2295E7" TargetMode="External"/><Relationship Id="rId37" Type="http://schemas.openxmlformats.org/officeDocument/2006/relationships/fontTable" Target="fontTable.xml"/><Relationship Id="rId5" Type="http://schemas.openxmlformats.org/officeDocument/2006/relationships/hyperlink" Target="https://pravo-search.minjust.ru/bigs/showDocument.html?id=165E9313-96B0-4085-AFFB-5AC4B3B4FF31" TargetMode="External"/><Relationship Id="rId15" Type="http://schemas.openxmlformats.org/officeDocument/2006/relationships/hyperlink" Target="https://pravo-search.minjust.ru/bigs/showDocument.html?id=9EA092F9-2AD8-44BD-BB9E-2E1CFE7DE81E" TargetMode="External"/><Relationship Id="rId23" Type="http://schemas.openxmlformats.org/officeDocument/2006/relationships/hyperlink" Target="https://pravo-search.minjust.ru/bigs/showDocument.html?id=253F7D76-9817-4385-B039-1B925FF8150C" TargetMode="External"/><Relationship Id="rId28" Type="http://schemas.openxmlformats.org/officeDocument/2006/relationships/hyperlink" Target="https://pravo-search.minjust.ru/bigs/showDocument.html?id=25296AB4-5D10-4DBF-A5CB-0CF8EAABCB1E" TargetMode="External"/><Relationship Id="rId36" Type="http://schemas.openxmlformats.org/officeDocument/2006/relationships/hyperlink" Target="https://pravo-search.minjust.ru/bigs/showDocument.html?id=165E9313-96B0-4085-AFFB-5AC4B3B4FF31" TargetMode="External"/><Relationship Id="rId10" Type="http://schemas.openxmlformats.org/officeDocument/2006/relationships/hyperlink" Target="http://nla-service.minjust.ru:8080/rnla-links/ws" TargetMode="External"/><Relationship Id="rId19" Type="http://schemas.openxmlformats.org/officeDocument/2006/relationships/hyperlink" Target="https://pravo-search.minjust.ru/bigs/showDocument.html?id=E337266F-35A2-44CD-9C70-3215CCF30F44" TargetMode="External"/><Relationship Id="rId31" Type="http://schemas.openxmlformats.org/officeDocument/2006/relationships/hyperlink" Target="https://pravo-search.minjust.ru/bigs/showDocument.html?id=165E9313-96B0-4085-AFFB-5AC4B3B4FF31" TargetMode="External"/><Relationship Id="rId4" Type="http://schemas.openxmlformats.org/officeDocument/2006/relationships/hyperlink" Target="https://pravo-search.minjust.ru/bigs/showDocument.html?id=E90C6264-9245-4CA8-AE2D-C7A11B2295E7" TargetMode="External"/><Relationship Id="rId9" Type="http://schemas.openxmlformats.org/officeDocument/2006/relationships/hyperlink" Target="http://nla-service.minjust.ru:8080/rnla-links/ws" TargetMode="External"/><Relationship Id="rId14" Type="http://schemas.openxmlformats.org/officeDocument/2006/relationships/hyperlink" Target="https://pravo-search.minjust.ru/bigs/showDocument.html?id=AB27A831-C9B3-4BE4-B31D-DF74F5C92AF0" TargetMode="External"/><Relationship Id="rId22" Type="http://schemas.openxmlformats.org/officeDocument/2006/relationships/hyperlink" Target="https://pravo-search.minjust.ru/bigs/showDocument.html?id=7497692E-2A63-4380-9578-2E57497BCE53" TargetMode="External"/><Relationship Id="rId27" Type="http://schemas.openxmlformats.org/officeDocument/2006/relationships/hyperlink" Target="https://pravo-search.minjust.ru/bigs/showDocument.html?id=25296AB4-5D10-4DBF-A5CB-0CF8EAABCB1E" TargetMode="External"/><Relationship Id="rId30" Type="http://schemas.openxmlformats.org/officeDocument/2006/relationships/hyperlink" Target="https://pravo-search.minjust.ru/bigs/showDocument.html?id=165E9313-96B0-4085-AFFB-5AC4B3B4FF31" TargetMode="External"/><Relationship Id="rId35" Type="http://schemas.openxmlformats.org/officeDocument/2006/relationships/hyperlink" Target="https://pravo-search.minjust.ru/bigs/showDocument.html?id=E90C6264-9245-4CA8-AE2D-C7A11B2295E7" TargetMode="External"/><Relationship Id="rId8" Type="http://schemas.openxmlformats.org/officeDocument/2006/relationships/hyperlink" Target="http://nla-service.minjust.ru:8080/rnla-links/ws"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5725</Words>
  <Characters>32633</Characters>
  <Application>Microsoft Office Word</Application>
  <DocSecurity>0</DocSecurity>
  <Lines>271</Lines>
  <Paragraphs>76</Paragraphs>
  <ScaleCrop>false</ScaleCrop>
  <Company>Администрация Дальнегорского городского округа</Company>
  <LinksUpToDate>false</LinksUpToDate>
  <CharactersWithSpaces>38282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Ирина Олеговна</dc:creator>
  <cp:keywords/>
  <dc:description/>
  <cp:lastModifiedBy>Мамонова Ирина Олеговна</cp:lastModifiedBy>
  <cp:revision>3</cp:revision>
  <dcterms:created xsi:type="dcterms:W3CDTF">2023-01-16T04:51:00Z</dcterms:created>
  <dcterms:modified xsi:type="dcterms:W3CDTF">2023-01-16T04:52:00Z</dcterms:modified>
</cp:coreProperties>
</file>